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ED489" w14:textId="77777777" w:rsidR="00CD28E8" w:rsidRPr="006504A3" w:rsidRDefault="00CD28E8" w:rsidP="009A07B3">
      <w:pPr>
        <w:autoSpaceDE w:val="0"/>
        <w:autoSpaceDN w:val="0"/>
        <w:adjustRightInd w:val="0"/>
        <w:spacing w:after="0" w:line="240" w:lineRule="auto"/>
        <w:jc w:val="center"/>
        <w:rPr>
          <w:rFonts w:cs="Arial"/>
          <w:bCs/>
          <w:lang w:val="es-ES"/>
        </w:rPr>
      </w:pPr>
    </w:p>
    <w:p w14:paraId="1A9C5EB8" w14:textId="77777777" w:rsidR="009A07B3" w:rsidRDefault="00EF75A1" w:rsidP="009A07B3">
      <w:pPr>
        <w:autoSpaceDE w:val="0"/>
        <w:autoSpaceDN w:val="0"/>
        <w:adjustRightInd w:val="0"/>
        <w:spacing w:after="0" w:line="240" w:lineRule="auto"/>
        <w:jc w:val="center"/>
        <w:rPr>
          <w:rFonts w:cs="Arial"/>
          <w:b/>
          <w:lang w:val="es-ES"/>
        </w:rPr>
      </w:pPr>
      <w:r w:rsidRPr="006504A3">
        <w:rPr>
          <w:rFonts w:cs="Arial"/>
          <w:b/>
          <w:lang w:val="es-ES"/>
        </w:rPr>
        <w:t xml:space="preserve">LLAMADO A POSTULACION CARGO </w:t>
      </w:r>
      <w:r w:rsidR="004325BA" w:rsidRPr="004325BA">
        <w:rPr>
          <w:rFonts w:cs="Arial"/>
          <w:b/>
          <w:lang w:val="es-ES"/>
        </w:rPr>
        <w:t>PROFESIONAL DE APOYO</w:t>
      </w:r>
      <w:r w:rsidR="004325BA" w:rsidRPr="006504A3">
        <w:rPr>
          <w:rFonts w:cs="Arial"/>
          <w:b/>
          <w:lang w:val="es-ES"/>
        </w:rPr>
        <w:t xml:space="preserve"> </w:t>
      </w:r>
      <w:r w:rsidR="002F0874" w:rsidRPr="006504A3">
        <w:rPr>
          <w:rFonts w:cs="Arial"/>
          <w:b/>
          <w:lang w:val="es-ES"/>
        </w:rPr>
        <w:t xml:space="preserve">DE </w:t>
      </w:r>
      <w:r w:rsidR="0030552F" w:rsidRPr="006504A3">
        <w:rPr>
          <w:rFonts w:cs="Arial"/>
          <w:b/>
          <w:lang w:val="es-ES"/>
        </w:rPr>
        <w:t>PROGRAMA TERRITORIAL INTEGRADO-PTI “HORTÍCOLA DE LA REGIÓN METROPOLITANA”</w:t>
      </w:r>
    </w:p>
    <w:p w14:paraId="6BBA726A" w14:textId="77777777" w:rsidR="006504A3" w:rsidRPr="006504A3" w:rsidRDefault="006504A3" w:rsidP="009A07B3">
      <w:pPr>
        <w:autoSpaceDE w:val="0"/>
        <w:autoSpaceDN w:val="0"/>
        <w:adjustRightInd w:val="0"/>
        <w:spacing w:after="0" w:line="240" w:lineRule="auto"/>
        <w:jc w:val="center"/>
        <w:rPr>
          <w:rFonts w:cs="Arial"/>
          <w:b/>
          <w:lang w:val="es-ES"/>
        </w:rPr>
      </w:pPr>
    </w:p>
    <w:p w14:paraId="6AC44511" w14:textId="57D10ADF" w:rsidR="00EF75A1" w:rsidRPr="009A07B3" w:rsidRDefault="00896E0F" w:rsidP="009A07B3">
      <w:pPr>
        <w:autoSpaceDE w:val="0"/>
        <w:autoSpaceDN w:val="0"/>
        <w:adjustRightInd w:val="0"/>
        <w:spacing w:after="0" w:line="240" w:lineRule="auto"/>
        <w:jc w:val="both"/>
        <w:rPr>
          <w:rFonts w:cs="Arial"/>
          <w:lang w:val="es-ES"/>
        </w:rPr>
      </w:pPr>
      <w:r>
        <w:rPr>
          <w:rFonts w:cs="Arial"/>
          <w:b/>
          <w:lang w:val="es-ES"/>
        </w:rPr>
        <w:t>ASOEX</w:t>
      </w:r>
      <w:r w:rsidR="00EF75A1" w:rsidRPr="009A07B3">
        <w:rPr>
          <w:rFonts w:cs="Arial"/>
          <w:lang w:val="es-ES"/>
        </w:rPr>
        <w:t xml:space="preserve">, Agente Operador Intermediario de </w:t>
      </w:r>
      <w:proofErr w:type="spellStart"/>
      <w:r w:rsidR="00EF75A1" w:rsidRPr="009A07B3">
        <w:rPr>
          <w:rFonts w:cs="Arial"/>
          <w:lang w:val="es-ES"/>
        </w:rPr>
        <w:t>Corfo</w:t>
      </w:r>
      <w:proofErr w:type="spellEnd"/>
      <w:r w:rsidR="00EF75A1" w:rsidRPr="009A07B3">
        <w:rPr>
          <w:rFonts w:cs="Arial"/>
          <w:lang w:val="es-ES"/>
        </w:rPr>
        <w:t>, requiere contratar</w:t>
      </w:r>
      <w:r w:rsidR="00214B8C">
        <w:rPr>
          <w:rFonts w:cs="Arial"/>
          <w:lang w:val="es-ES"/>
        </w:rPr>
        <w:t xml:space="preserve"> profesional para el cargo de </w:t>
      </w:r>
      <w:r w:rsidR="00E571AD" w:rsidRPr="00E571AD">
        <w:rPr>
          <w:rFonts w:cs="Arial"/>
          <w:lang w:val="es-ES"/>
        </w:rPr>
        <w:t>Profesional de apoyo</w:t>
      </w:r>
      <w:r w:rsidR="00EF75A1" w:rsidRPr="009A07B3">
        <w:rPr>
          <w:rFonts w:cs="Arial"/>
          <w:lang w:val="es-ES"/>
        </w:rPr>
        <w:t xml:space="preserve"> del </w:t>
      </w:r>
      <w:r w:rsidR="00214B8C" w:rsidRPr="00214B8C">
        <w:rPr>
          <w:rFonts w:cs="Arial"/>
          <w:lang w:val="es-ES"/>
        </w:rPr>
        <w:t>PROGRAMA TERRITORIAL INTEGRADO-PTI “</w:t>
      </w:r>
      <w:r w:rsidR="00305789">
        <w:rPr>
          <w:rFonts w:cs="Arial"/>
          <w:lang w:val="es-ES"/>
        </w:rPr>
        <w:t>HORTÍCOLA DE LA REGIÓN METROPOLITANA</w:t>
      </w:r>
      <w:r w:rsidR="00214B8C" w:rsidRPr="00214B8C">
        <w:rPr>
          <w:rFonts w:cs="Arial"/>
          <w:lang w:val="es-ES"/>
        </w:rPr>
        <w:t>” C</w:t>
      </w:r>
      <w:r w:rsidR="0006056B">
        <w:rPr>
          <w:rFonts w:cs="Arial"/>
          <w:lang w:val="es-ES"/>
        </w:rPr>
        <w:t>Ó</w:t>
      </w:r>
      <w:r w:rsidR="00214B8C" w:rsidRPr="00214B8C">
        <w:rPr>
          <w:rFonts w:cs="Arial"/>
          <w:lang w:val="es-ES"/>
        </w:rPr>
        <w:t>DIGO 1</w:t>
      </w:r>
      <w:r w:rsidR="00852D3D">
        <w:rPr>
          <w:rFonts w:cs="Arial"/>
          <w:lang w:val="es-ES"/>
        </w:rPr>
        <w:t>9</w:t>
      </w:r>
      <w:r w:rsidR="00214B8C" w:rsidRPr="00214B8C">
        <w:rPr>
          <w:rFonts w:cs="Arial"/>
          <w:lang w:val="es-ES"/>
        </w:rPr>
        <w:t>PTI – 10</w:t>
      </w:r>
      <w:r w:rsidR="0006056B">
        <w:rPr>
          <w:rFonts w:cs="Arial"/>
          <w:lang w:val="es-ES"/>
        </w:rPr>
        <w:t>9867</w:t>
      </w:r>
      <w:r w:rsidR="00D7244A">
        <w:rPr>
          <w:rFonts w:cs="Arial"/>
          <w:lang w:val="es-ES"/>
        </w:rPr>
        <w:t>-3</w:t>
      </w:r>
      <w:r w:rsidR="00214B8C" w:rsidRPr="00214B8C">
        <w:rPr>
          <w:rFonts w:cs="Arial"/>
          <w:lang w:val="es-ES"/>
        </w:rPr>
        <w:t xml:space="preserve">, ETAPA DE </w:t>
      </w:r>
      <w:r w:rsidR="007F65A6" w:rsidRPr="009D31E6">
        <w:rPr>
          <w:rFonts w:cs="Arial"/>
          <w:lang w:val="es-ES"/>
        </w:rPr>
        <w:t>IMPLEMENTACIÓN</w:t>
      </w:r>
      <w:r w:rsidR="0006056B">
        <w:rPr>
          <w:rFonts w:cs="Arial"/>
          <w:lang w:val="es-ES"/>
        </w:rPr>
        <w:t xml:space="preserve"> AÑO </w:t>
      </w:r>
      <w:r w:rsidR="00D7244A">
        <w:rPr>
          <w:rFonts w:cs="Arial"/>
          <w:lang w:val="es-ES"/>
        </w:rPr>
        <w:t>2</w:t>
      </w:r>
      <w:r w:rsidR="0006056B">
        <w:rPr>
          <w:rFonts w:cs="Arial"/>
          <w:lang w:val="es-ES"/>
        </w:rPr>
        <w:t>.</w:t>
      </w:r>
    </w:p>
    <w:p w14:paraId="069A810F" w14:textId="77777777" w:rsidR="00EF75A1" w:rsidRPr="009A07B3" w:rsidRDefault="00EF75A1" w:rsidP="009A07B3">
      <w:pPr>
        <w:autoSpaceDE w:val="0"/>
        <w:autoSpaceDN w:val="0"/>
        <w:adjustRightInd w:val="0"/>
        <w:spacing w:after="0" w:line="240" w:lineRule="auto"/>
        <w:jc w:val="center"/>
        <w:rPr>
          <w:rFonts w:cs="Arial"/>
          <w:b/>
        </w:rPr>
      </w:pPr>
    </w:p>
    <w:p w14:paraId="7055D4DE" w14:textId="77777777" w:rsidR="004730C1" w:rsidRPr="009A07B3" w:rsidRDefault="00F619FE" w:rsidP="009A07B3">
      <w:pPr>
        <w:autoSpaceDE w:val="0"/>
        <w:autoSpaceDN w:val="0"/>
        <w:adjustRightInd w:val="0"/>
        <w:spacing w:after="0" w:line="240" w:lineRule="auto"/>
        <w:rPr>
          <w:rFonts w:cs="Arial"/>
          <w:b/>
        </w:rPr>
      </w:pPr>
      <w:r w:rsidRPr="009A07B3">
        <w:rPr>
          <w:rFonts w:cs="Arial"/>
          <w:b/>
        </w:rPr>
        <w:t xml:space="preserve">I.- </w:t>
      </w:r>
      <w:r w:rsidR="004730C1" w:rsidRPr="009A07B3">
        <w:rPr>
          <w:rFonts w:cs="Arial"/>
          <w:b/>
        </w:rPr>
        <w:t>PERFIL</w:t>
      </w:r>
      <w:r w:rsidR="0037171B" w:rsidRPr="009A07B3">
        <w:rPr>
          <w:rFonts w:cs="Arial"/>
          <w:b/>
        </w:rPr>
        <w:t xml:space="preserve"> DEL CARGO</w:t>
      </w:r>
      <w:r w:rsidRPr="009A07B3">
        <w:rPr>
          <w:rFonts w:cs="Arial"/>
          <w:b/>
        </w:rPr>
        <w:t>:</w:t>
      </w:r>
    </w:p>
    <w:p w14:paraId="27D4403C" w14:textId="77777777" w:rsidR="009A07B3" w:rsidRDefault="009A07B3" w:rsidP="009A07B3">
      <w:pPr>
        <w:autoSpaceDE w:val="0"/>
        <w:autoSpaceDN w:val="0"/>
        <w:adjustRightInd w:val="0"/>
        <w:spacing w:after="0" w:line="240" w:lineRule="auto"/>
        <w:rPr>
          <w:rFonts w:cs="Arial"/>
        </w:rPr>
      </w:pPr>
    </w:p>
    <w:p w14:paraId="14B113BE" w14:textId="77777777" w:rsidR="00F619FE" w:rsidRPr="008A0544" w:rsidRDefault="009A07B3" w:rsidP="009A07B3">
      <w:pPr>
        <w:autoSpaceDE w:val="0"/>
        <w:autoSpaceDN w:val="0"/>
        <w:adjustRightInd w:val="0"/>
        <w:spacing w:after="0" w:line="240" w:lineRule="auto"/>
        <w:rPr>
          <w:rFonts w:cs="Arial"/>
          <w:b/>
        </w:rPr>
      </w:pPr>
      <w:r w:rsidRPr="008A0544">
        <w:rPr>
          <w:rFonts w:cs="Arial"/>
          <w:b/>
        </w:rPr>
        <w:t xml:space="preserve">1.1.- </w:t>
      </w:r>
      <w:r w:rsidR="0037171B" w:rsidRPr="008A0544">
        <w:rPr>
          <w:rFonts w:cs="Arial"/>
          <w:b/>
        </w:rPr>
        <w:t>Nombre del Cargo:</w:t>
      </w:r>
    </w:p>
    <w:p w14:paraId="684F209C" w14:textId="77777777" w:rsidR="002F0874" w:rsidRPr="009A07B3" w:rsidRDefault="00E571AD" w:rsidP="009A07B3">
      <w:pPr>
        <w:autoSpaceDE w:val="0"/>
        <w:autoSpaceDN w:val="0"/>
        <w:adjustRightInd w:val="0"/>
        <w:spacing w:after="0" w:line="240" w:lineRule="auto"/>
        <w:rPr>
          <w:rFonts w:cs="Arial"/>
          <w:b/>
        </w:rPr>
      </w:pPr>
      <w:r w:rsidRPr="00E571AD">
        <w:rPr>
          <w:rFonts w:cs="Arial"/>
        </w:rPr>
        <w:t>Profesional de apoyo</w:t>
      </w:r>
      <w:r>
        <w:rPr>
          <w:rFonts w:cs="Arial"/>
        </w:rPr>
        <w:t>,</w:t>
      </w:r>
      <w:r w:rsidR="007C2035">
        <w:rPr>
          <w:rFonts w:cs="Arial"/>
        </w:rPr>
        <w:t xml:space="preserve"> </w:t>
      </w:r>
      <w:r w:rsidR="00305789" w:rsidRPr="00214B8C">
        <w:rPr>
          <w:rFonts w:cs="Arial"/>
          <w:lang w:val="es-ES"/>
        </w:rPr>
        <w:t>PROGRAMA TERRITORIAL INTEGRADO-PTI “</w:t>
      </w:r>
      <w:r w:rsidR="00305789">
        <w:rPr>
          <w:rFonts w:cs="Arial"/>
          <w:lang w:val="es-ES"/>
        </w:rPr>
        <w:t>HORTÍCOLA DE LA REGIÓN METROPOLITANA, CALIDAD E INOCUIDAD</w:t>
      </w:r>
      <w:r w:rsidR="00305789" w:rsidRPr="00214B8C">
        <w:rPr>
          <w:rFonts w:cs="Arial"/>
          <w:lang w:val="es-ES"/>
        </w:rPr>
        <w:t>”</w:t>
      </w:r>
    </w:p>
    <w:p w14:paraId="3EA2F08A" w14:textId="77777777" w:rsidR="00214B8C" w:rsidRDefault="00214B8C" w:rsidP="009A07B3">
      <w:pPr>
        <w:autoSpaceDE w:val="0"/>
        <w:autoSpaceDN w:val="0"/>
        <w:adjustRightInd w:val="0"/>
        <w:spacing w:after="0" w:line="240" w:lineRule="auto"/>
        <w:rPr>
          <w:rFonts w:cs="Arial"/>
          <w:b/>
        </w:rPr>
      </w:pPr>
    </w:p>
    <w:p w14:paraId="0BF2BF3E" w14:textId="77777777" w:rsidR="00B2765B" w:rsidRDefault="00B2765B" w:rsidP="009A07B3">
      <w:pPr>
        <w:autoSpaceDE w:val="0"/>
        <w:autoSpaceDN w:val="0"/>
        <w:adjustRightInd w:val="0"/>
        <w:spacing w:after="0" w:line="240" w:lineRule="auto"/>
        <w:rPr>
          <w:rFonts w:cs="Arial"/>
          <w:b/>
        </w:rPr>
      </w:pPr>
      <w:r>
        <w:rPr>
          <w:rFonts w:cs="Arial"/>
          <w:b/>
        </w:rPr>
        <w:t>1.2.- Descripción del Cargo</w:t>
      </w:r>
    </w:p>
    <w:p w14:paraId="7A9F7095" w14:textId="77777777" w:rsidR="00B2765B" w:rsidRDefault="00B2765B" w:rsidP="00B2765B">
      <w:pPr>
        <w:jc w:val="both"/>
      </w:pPr>
      <w:r>
        <w:t>Persona natural que</w:t>
      </w:r>
      <w:r w:rsidR="00CE6665">
        <w:t xml:space="preserve"> cumple con el perfil definido en este documento</w:t>
      </w:r>
      <w:r>
        <w:t xml:space="preserve">, para </w:t>
      </w:r>
      <w:r w:rsidR="00E571AD">
        <w:t>apoyar al Gestor territorial</w:t>
      </w:r>
      <w:r>
        <w:t xml:space="preserve"> desde el punto de vista</w:t>
      </w:r>
      <w:r w:rsidR="00CE6665">
        <w:t xml:space="preserve"> técnico y administrativo, la e</w:t>
      </w:r>
      <w:r w:rsidR="00115748">
        <w:t>tapa</w:t>
      </w:r>
      <w:r>
        <w:t xml:space="preserve"> de </w:t>
      </w:r>
      <w:r w:rsidR="00CE6665" w:rsidRPr="00CE6665">
        <w:rPr>
          <w:i/>
        </w:rPr>
        <w:t>“</w:t>
      </w:r>
      <w:r w:rsidR="00115748">
        <w:rPr>
          <w:i/>
        </w:rPr>
        <w:t>Implementación</w:t>
      </w:r>
      <w:r w:rsidR="00CE6665" w:rsidRPr="00CE6665">
        <w:rPr>
          <w:i/>
        </w:rPr>
        <w:t>”</w:t>
      </w:r>
      <w:r w:rsidR="00115748">
        <w:t xml:space="preserve"> del</w:t>
      </w:r>
      <w:r w:rsidR="00305789" w:rsidRPr="00305789">
        <w:rPr>
          <w:rFonts w:cs="Arial"/>
          <w:lang w:val="es-ES"/>
        </w:rPr>
        <w:t xml:space="preserve"> </w:t>
      </w:r>
      <w:r w:rsidR="00305789" w:rsidRPr="00214B8C">
        <w:rPr>
          <w:rFonts w:cs="Arial"/>
          <w:lang w:val="es-ES"/>
        </w:rPr>
        <w:t>PROGRAMA TERRITORIAL INTEGRADO-PTI “</w:t>
      </w:r>
      <w:r w:rsidR="00305789">
        <w:rPr>
          <w:rFonts w:cs="Arial"/>
          <w:lang w:val="es-ES"/>
        </w:rPr>
        <w:t>HORTÍCOLA DE LA REGIÓN METROPOLITANA, CALIDAD E INOCUIDAD</w:t>
      </w:r>
      <w:r w:rsidR="00305789" w:rsidRPr="00214B8C">
        <w:rPr>
          <w:rFonts w:cs="Arial"/>
          <w:lang w:val="es-ES"/>
        </w:rPr>
        <w:t>”</w:t>
      </w:r>
      <w:r w:rsidR="00115748">
        <w:t>.</w:t>
      </w:r>
      <w:r>
        <w:t xml:space="preserve">  </w:t>
      </w:r>
    </w:p>
    <w:p w14:paraId="51AEF3C5" w14:textId="77777777" w:rsidR="00CC05E2" w:rsidRPr="008A0544" w:rsidRDefault="009A07B3" w:rsidP="009A07B3">
      <w:pPr>
        <w:autoSpaceDE w:val="0"/>
        <w:autoSpaceDN w:val="0"/>
        <w:adjustRightInd w:val="0"/>
        <w:spacing w:after="0" w:line="240" w:lineRule="auto"/>
        <w:rPr>
          <w:rFonts w:cs="Arial"/>
          <w:b/>
        </w:rPr>
      </w:pPr>
      <w:r w:rsidRPr="008A0544">
        <w:rPr>
          <w:rFonts w:cs="Arial"/>
          <w:b/>
        </w:rPr>
        <w:t>1.</w:t>
      </w:r>
      <w:r w:rsidR="009728F0">
        <w:rPr>
          <w:rFonts w:cs="Arial"/>
          <w:b/>
        </w:rPr>
        <w:t>3</w:t>
      </w:r>
      <w:r w:rsidRPr="008A0544">
        <w:rPr>
          <w:rFonts w:cs="Arial"/>
          <w:b/>
        </w:rPr>
        <w:t xml:space="preserve">.- </w:t>
      </w:r>
      <w:r w:rsidR="00F619FE" w:rsidRPr="008A0544">
        <w:rPr>
          <w:rFonts w:cs="Arial"/>
          <w:b/>
        </w:rPr>
        <w:t>Objetivo del cargo:</w:t>
      </w:r>
    </w:p>
    <w:p w14:paraId="3FCABF48" w14:textId="77777777" w:rsidR="00B2765B" w:rsidRPr="009A07B3" w:rsidRDefault="00214B8C" w:rsidP="007C24BB">
      <w:pPr>
        <w:jc w:val="both"/>
      </w:pPr>
      <w:r>
        <w:t xml:space="preserve">Ejecutar las </w:t>
      </w:r>
      <w:r w:rsidR="00FF0DE7">
        <w:t xml:space="preserve">labores </w:t>
      </w:r>
      <w:r w:rsidR="00E571AD">
        <w:t>apoyo</w:t>
      </w:r>
      <w:r w:rsidR="00F619FE" w:rsidRPr="009A07B3">
        <w:t xml:space="preserve"> </w:t>
      </w:r>
      <w:r w:rsidR="00E571AD">
        <w:t>técnico, administrativo y financiero</w:t>
      </w:r>
      <w:r w:rsidR="00115748">
        <w:t xml:space="preserve"> </w:t>
      </w:r>
      <w:r w:rsidR="00F619FE" w:rsidRPr="009A07B3">
        <w:t xml:space="preserve">del </w:t>
      </w:r>
      <w:r w:rsidR="001716E9" w:rsidRPr="00214B8C">
        <w:rPr>
          <w:rFonts w:cs="Arial"/>
          <w:lang w:val="es-ES"/>
        </w:rPr>
        <w:t>PROGRAMA TERRITORIAL INTEGRADO-PTI “</w:t>
      </w:r>
      <w:r w:rsidR="001716E9">
        <w:rPr>
          <w:rFonts w:cs="Arial"/>
          <w:lang w:val="es-ES"/>
        </w:rPr>
        <w:t>HORTÍCOLA DE LA REGIÓN METROPOLITANA, CALIDAD E INOCUIDAD</w:t>
      </w:r>
      <w:r w:rsidR="001716E9" w:rsidRPr="00214B8C">
        <w:rPr>
          <w:rFonts w:cs="Arial"/>
          <w:lang w:val="es-ES"/>
        </w:rPr>
        <w:t xml:space="preserve">” </w:t>
      </w:r>
      <w:r w:rsidR="00115748">
        <w:t>en coord</w:t>
      </w:r>
      <w:r w:rsidR="007C2035">
        <w:t xml:space="preserve">inación con la entidad gestora </w:t>
      </w:r>
      <w:r w:rsidR="001716E9">
        <w:t>ASOEX</w:t>
      </w:r>
      <w:r w:rsidR="000E7212">
        <w:t xml:space="preserve"> </w:t>
      </w:r>
      <w:r w:rsidR="00115748">
        <w:t>y el mandante CORFO</w:t>
      </w:r>
      <w:r w:rsidR="00F619FE" w:rsidRPr="009A07B3">
        <w:t xml:space="preserve">, asegurando </w:t>
      </w:r>
      <w:r w:rsidR="00115748">
        <w:t>la</w:t>
      </w:r>
      <w:r w:rsidR="00F619FE" w:rsidRPr="009A07B3">
        <w:t xml:space="preserve"> pertinencia e impacto</w:t>
      </w:r>
      <w:r w:rsidR="00115748">
        <w:t xml:space="preserve"> de las actividades y procesos implementados</w:t>
      </w:r>
      <w:r w:rsidR="00F619FE" w:rsidRPr="009A07B3">
        <w:t>, y el cumplimiento de las normativas y disposiciones asociadas a ellos.</w:t>
      </w:r>
      <w:r w:rsidR="00FF0DE7">
        <w:t xml:space="preserve"> Del mismo modo,</w:t>
      </w:r>
      <w:r w:rsidR="00FF0DE7" w:rsidRPr="00A343A4">
        <w:t xml:space="preserve"> trabajar en los lineamientos establecidos por </w:t>
      </w:r>
      <w:r>
        <w:t xml:space="preserve">el Directorio </w:t>
      </w:r>
      <w:r w:rsidR="00FF0DE7" w:rsidRPr="00A343A4">
        <w:t xml:space="preserve">en la ejecución de los programas y acciones definidas en </w:t>
      </w:r>
      <w:r>
        <w:t>el Plan de Trabajo</w:t>
      </w:r>
      <w:r w:rsidR="00FF0DE7" w:rsidRPr="00A343A4">
        <w:t xml:space="preserve">, apuntando </w:t>
      </w:r>
      <w:r>
        <w:t xml:space="preserve">al escalamiento competitivo del sector y </w:t>
      </w:r>
      <w:r w:rsidR="00FF0DE7" w:rsidRPr="00A343A4">
        <w:t>a</w:t>
      </w:r>
      <w:r>
        <w:t xml:space="preserve"> dar cumplimiento a</w:t>
      </w:r>
      <w:r w:rsidR="00FF0DE7" w:rsidRPr="00A343A4">
        <w:t xml:space="preserve"> las metas definidas y sus </w:t>
      </w:r>
      <w:r>
        <w:t>objetivos</w:t>
      </w:r>
      <w:r w:rsidR="00FF0DE7" w:rsidRPr="00A343A4">
        <w:t>.</w:t>
      </w:r>
    </w:p>
    <w:p w14:paraId="60190A84" w14:textId="77777777" w:rsidR="00F619FE" w:rsidRDefault="009A07B3" w:rsidP="009A07B3">
      <w:pPr>
        <w:autoSpaceDE w:val="0"/>
        <w:autoSpaceDN w:val="0"/>
        <w:adjustRightInd w:val="0"/>
        <w:spacing w:after="0" w:line="240" w:lineRule="auto"/>
        <w:rPr>
          <w:rFonts w:cs="Arial"/>
          <w:b/>
        </w:rPr>
      </w:pPr>
      <w:r w:rsidRPr="008A0544">
        <w:rPr>
          <w:rFonts w:cs="Arial"/>
          <w:b/>
        </w:rPr>
        <w:t>1.</w:t>
      </w:r>
      <w:r w:rsidR="009728F0">
        <w:rPr>
          <w:rFonts w:cs="Arial"/>
          <w:b/>
        </w:rPr>
        <w:t>4</w:t>
      </w:r>
      <w:r w:rsidRPr="008A0544">
        <w:rPr>
          <w:rFonts w:cs="Arial"/>
          <w:b/>
        </w:rPr>
        <w:t xml:space="preserve">.- </w:t>
      </w:r>
      <w:r w:rsidR="00F619FE" w:rsidRPr="008A0544">
        <w:rPr>
          <w:rFonts w:cs="Arial"/>
          <w:b/>
        </w:rPr>
        <w:t>Principales Funciones:</w:t>
      </w:r>
    </w:p>
    <w:p w14:paraId="3BB5503B" w14:textId="77777777" w:rsidR="00FF0DE7" w:rsidRPr="008A0544" w:rsidRDefault="00FF0DE7" w:rsidP="009A07B3">
      <w:pPr>
        <w:autoSpaceDE w:val="0"/>
        <w:autoSpaceDN w:val="0"/>
        <w:adjustRightInd w:val="0"/>
        <w:spacing w:after="0" w:line="240" w:lineRule="auto"/>
        <w:rPr>
          <w:rFonts w:cs="Arial"/>
          <w:b/>
        </w:rPr>
      </w:pPr>
    </w:p>
    <w:p w14:paraId="35D3BEF3" w14:textId="77777777" w:rsidR="00F94BAE" w:rsidRDefault="00F94BAE" w:rsidP="009A07B3">
      <w:pPr>
        <w:pStyle w:val="Prrafodelista"/>
        <w:numPr>
          <w:ilvl w:val="0"/>
          <w:numId w:val="6"/>
        </w:numPr>
        <w:spacing w:after="160" w:line="240" w:lineRule="auto"/>
        <w:jc w:val="both"/>
      </w:pPr>
      <w:r>
        <w:t>Desarrollar las actividades comprometidas, de manera proba y manteniendo la confidencialidad de la información que se genere producto de la ejecución del Programa, salvo la que CORFO expresamente le faculte a divulgar.</w:t>
      </w:r>
    </w:p>
    <w:p w14:paraId="1751501D" w14:textId="3BD59D75" w:rsidR="00F94BAE" w:rsidRDefault="00F94BAE" w:rsidP="00F94BAE">
      <w:pPr>
        <w:pStyle w:val="Prrafodelista"/>
        <w:numPr>
          <w:ilvl w:val="0"/>
          <w:numId w:val="6"/>
        </w:numPr>
        <w:jc w:val="both"/>
      </w:pPr>
      <w:r>
        <w:t>Realizar acciones de</w:t>
      </w:r>
      <w:r w:rsidR="00E571AD">
        <w:t xml:space="preserve"> apoyo al Gestor Territorial en la</w:t>
      </w:r>
      <w:r>
        <w:t xml:space="preserve"> articulación y coordinación para cada una de las actividades del P</w:t>
      </w:r>
      <w:r w:rsidR="00214B8C">
        <w:t>TI</w:t>
      </w:r>
      <w:r w:rsidR="00115748">
        <w:t>, que apunten a la concreción de las acciones de</w:t>
      </w:r>
      <w:r w:rsidR="00214B8C">
        <w:t>l Plan de Trabajo</w:t>
      </w:r>
      <w:r>
        <w:t>.</w:t>
      </w:r>
    </w:p>
    <w:p w14:paraId="0D065EFC" w14:textId="10EBA6A2" w:rsidR="00527DB4" w:rsidRPr="00D7244A" w:rsidRDefault="00552D3D" w:rsidP="00F94BAE">
      <w:pPr>
        <w:pStyle w:val="Prrafodelista"/>
        <w:numPr>
          <w:ilvl w:val="0"/>
          <w:numId w:val="6"/>
        </w:numPr>
        <w:jc w:val="both"/>
      </w:pPr>
      <w:r w:rsidRPr="00D7244A">
        <w:t>Gestión de</w:t>
      </w:r>
      <w:r w:rsidR="00527DB4" w:rsidRPr="00D7244A">
        <w:t xml:space="preserve"> registros técnicos y financieros del proyecto</w:t>
      </w:r>
      <w:r w:rsidRPr="00D7244A">
        <w:t>.</w:t>
      </w:r>
    </w:p>
    <w:p w14:paraId="508A826B" w14:textId="0FBCEC94" w:rsidR="00527DB4" w:rsidRPr="00D7244A" w:rsidRDefault="00527DB4" w:rsidP="00F94BAE">
      <w:pPr>
        <w:pStyle w:val="Prrafodelista"/>
        <w:numPr>
          <w:ilvl w:val="0"/>
          <w:numId w:val="6"/>
        </w:numPr>
        <w:jc w:val="both"/>
      </w:pPr>
      <w:r w:rsidRPr="00D7244A">
        <w:t>Desarrollo de documentos que apoyen el desarrollo del programa establecido</w:t>
      </w:r>
    </w:p>
    <w:p w14:paraId="257B283A" w14:textId="678CF002" w:rsidR="00F619FE" w:rsidRDefault="00E571AD" w:rsidP="001A5B6E">
      <w:pPr>
        <w:pStyle w:val="Prrafodelista"/>
        <w:numPr>
          <w:ilvl w:val="0"/>
          <w:numId w:val="6"/>
        </w:numPr>
        <w:spacing w:after="160" w:line="240" w:lineRule="auto"/>
        <w:jc w:val="both"/>
      </w:pPr>
      <w:r>
        <w:t xml:space="preserve">Ejecutar las funciones solicitadas por el gestor territorial del Programa, para el cumplimiento de los objetivos y actividades del programa. </w:t>
      </w:r>
      <w:r w:rsidR="00F619FE" w:rsidRPr="009A07B3">
        <w:tab/>
      </w:r>
    </w:p>
    <w:p w14:paraId="44648EC2" w14:textId="49306044" w:rsidR="00F619FE" w:rsidRDefault="007A6253" w:rsidP="009A07B3">
      <w:pPr>
        <w:pStyle w:val="Prrafodelista"/>
        <w:numPr>
          <w:ilvl w:val="0"/>
          <w:numId w:val="6"/>
        </w:numPr>
        <w:spacing w:after="160" w:line="240" w:lineRule="auto"/>
        <w:jc w:val="both"/>
      </w:pPr>
      <w:r>
        <w:t>R</w:t>
      </w:r>
      <w:r w:rsidR="00F619FE" w:rsidRPr="009A07B3">
        <w:t>ealizar seguimiento</w:t>
      </w:r>
      <w:r w:rsidR="00E571AD">
        <w:t>, de acuerdo a las indicaciones del gestor territorial</w:t>
      </w:r>
      <w:r w:rsidR="00F619FE" w:rsidRPr="009A07B3">
        <w:t xml:space="preserve"> para reportar los estados de avance, generar indicadores</w:t>
      </w:r>
      <w:r w:rsidR="00DF6290">
        <w:t xml:space="preserve"> de gestión</w:t>
      </w:r>
      <w:r w:rsidR="00F619FE" w:rsidRPr="009A07B3">
        <w:t>, resultados y comportamiento del Programa a</w:t>
      </w:r>
      <w:r>
        <w:t xml:space="preserve"> los distintos agentes de acuerdo a la normativa vigente.</w:t>
      </w:r>
    </w:p>
    <w:p w14:paraId="2D9813FF" w14:textId="77777777" w:rsidR="00527DB4" w:rsidRDefault="00527DB4" w:rsidP="00527DB4">
      <w:pPr>
        <w:pStyle w:val="Prrafodelista"/>
      </w:pPr>
    </w:p>
    <w:p w14:paraId="5FE9F63B" w14:textId="77777777" w:rsidR="00527DB4" w:rsidRDefault="00527DB4" w:rsidP="00527DB4">
      <w:pPr>
        <w:spacing w:after="160" w:line="240" w:lineRule="auto"/>
        <w:jc w:val="both"/>
      </w:pPr>
    </w:p>
    <w:p w14:paraId="1375D6FD" w14:textId="77777777" w:rsidR="00BB7DD6" w:rsidRDefault="00F723AE" w:rsidP="00850598">
      <w:pPr>
        <w:autoSpaceDE w:val="0"/>
        <w:autoSpaceDN w:val="0"/>
        <w:adjustRightInd w:val="0"/>
        <w:spacing w:after="0" w:line="240" w:lineRule="auto"/>
        <w:jc w:val="both"/>
        <w:rPr>
          <w:rFonts w:cs="Arial"/>
          <w:b/>
        </w:rPr>
      </w:pPr>
      <w:r w:rsidRPr="00850598">
        <w:rPr>
          <w:rFonts w:cs="Arial"/>
          <w:b/>
        </w:rPr>
        <w:t>1.</w:t>
      </w:r>
      <w:r w:rsidR="009728F0">
        <w:rPr>
          <w:rFonts w:cs="Arial"/>
          <w:b/>
        </w:rPr>
        <w:t>5</w:t>
      </w:r>
      <w:r w:rsidRPr="00850598">
        <w:rPr>
          <w:rFonts w:cs="Arial"/>
          <w:b/>
        </w:rPr>
        <w:t xml:space="preserve">.- </w:t>
      </w:r>
      <w:r w:rsidR="00105BB0" w:rsidRPr="00850598">
        <w:rPr>
          <w:rFonts w:cs="Arial"/>
          <w:b/>
        </w:rPr>
        <w:t>Atributos Profesionales Deseables:</w:t>
      </w:r>
    </w:p>
    <w:p w14:paraId="2AC57025" w14:textId="77777777" w:rsidR="00F723AE" w:rsidRPr="00850598" w:rsidRDefault="00F723AE" w:rsidP="00850598">
      <w:pPr>
        <w:autoSpaceDE w:val="0"/>
        <w:autoSpaceDN w:val="0"/>
        <w:adjustRightInd w:val="0"/>
        <w:spacing w:after="0" w:line="240" w:lineRule="auto"/>
        <w:jc w:val="both"/>
        <w:rPr>
          <w:rFonts w:cs="Arial"/>
          <w:b/>
        </w:rPr>
      </w:pPr>
    </w:p>
    <w:p w14:paraId="736BF2D0" w14:textId="77777777" w:rsidR="009D31E6" w:rsidRPr="009D31E6" w:rsidRDefault="007F65A6" w:rsidP="005F7550">
      <w:pPr>
        <w:pStyle w:val="Prrafodelista"/>
        <w:numPr>
          <w:ilvl w:val="0"/>
          <w:numId w:val="6"/>
        </w:numPr>
        <w:spacing w:line="240" w:lineRule="auto"/>
        <w:jc w:val="both"/>
        <w:rPr>
          <w:rFonts w:cs="Arial"/>
        </w:rPr>
      </w:pPr>
      <w:r w:rsidRPr="007F65A6">
        <w:t>Conocimiento</w:t>
      </w:r>
      <w:r w:rsidR="00E571AD">
        <w:t xml:space="preserve"> en instrumentos de fomento, desarrollo de proyectos, y administración. </w:t>
      </w:r>
      <w:r w:rsidR="009D31E6">
        <w:t xml:space="preserve">Poseer una </w:t>
      </w:r>
      <w:r w:rsidRPr="007F65A6">
        <w:t>visión estratégica</w:t>
      </w:r>
      <w:r>
        <w:t xml:space="preserve"> que le permita c</w:t>
      </w:r>
      <w:r w:rsidRPr="009E12B5">
        <w:t>omprende</w:t>
      </w:r>
      <w:r>
        <w:t>r</w:t>
      </w:r>
      <w:r w:rsidRPr="009E12B5">
        <w:t xml:space="preserve"> el estado actual del sector, integrando esta información a su gestión. </w:t>
      </w:r>
    </w:p>
    <w:p w14:paraId="0F4EF852" w14:textId="77777777" w:rsidR="005F7550" w:rsidRPr="005F7550" w:rsidRDefault="00E571AD" w:rsidP="005F7550">
      <w:pPr>
        <w:pStyle w:val="Prrafodelista"/>
        <w:numPr>
          <w:ilvl w:val="0"/>
          <w:numId w:val="6"/>
        </w:numPr>
        <w:spacing w:line="240" w:lineRule="auto"/>
        <w:jc w:val="both"/>
        <w:rPr>
          <w:rFonts w:cs="Arial"/>
        </w:rPr>
      </w:pPr>
      <w:r>
        <w:rPr>
          <w:rFonts w:cs="Arial"/>
        </w:rPr>
        <w:t>C</w:t>
      </w:r>
      <w:r w:rsidR="005F7550" w:rsidRPr="005F7550">
        <w:rPr>
          <w:rFonts w:cs="Arial"/>
        </w:rPr>
        <w:t>apacidad de gestión de proyectos en entornos complejos.</w:t>
      </w:r>
    </w:p>
    <w:p w14:paraId="639924D9" w14:textId="77777777" w:rsidR="000B6936" w:rsidRPr="009A07B3" w:rsidRDefault="000B6936" w:rsidP="009A07B3">
      <w:pPr>
        <w:pStyle w:val="Prrafodelista"/>
        <w:numPr>
          <w:ilvl w:val="0"/>
          <w:numId w:val="6"/>
        </w:numPr>
        <w:spacing w:line="240" w:lineRule="auto"/>
        <w:jc w:val="both"/>
        <w:rPr>
          <w:rFonts w:cs="Arial"/>
        </w:rPr>
      </w:pPr>
      <w:r w:rsidRPr="009A07B3">
        <w:rPr>
          <w:rFonts w:cs="Arial"/>
        </w:rPr>
        <w:t xml:space="preserve">Experiencia en el diseño, </w:t>
      </w:r>
      <w:r w:rsidR="00487D66">
        <w:rPr>
          <w:rFonts w:cs="Arial"/>
        </w:rPr>
        <w:t xml:space="preserve">formulación, </w:t>
      </w:r>
      <w:r w:rsidRPr="009A07B3">
        <w:rPr>
          <w:rFonts w:cs="Arial"/>
        </w:rPr>
        <w:t>ejecución, evaluación y seguimiento de proyectos de desarrollo económico local y/o territorial</w:t>
      </w:r>
      <w:r w:rsidR="00487D66">
        <w:rPr>
          <w:rFonts w:cs="Arial"/>
        </w:rPr>
        <w:t>.</w:t>
      </w:r>
    </w:p>
    <w:p w14:paraId="0527887B" w14:textId="77777777" w:rsidR="000B6936" w:rsidRPr="009A07B3" w:rsidRDefault="000B6936" w:rsidP="009A07B3">
      <w:pPr>
        <w:pStyle w:val="Prrafodelista"/>
        <w:numPr>
          <w:ilvl w:val="0"/>
          <w:numId w:val="6"/>
        </w:numPr>
        <w:spacing w:after="0" w:line="240" w:lineRule="auto"/>
        <w:jc w:val="both"/>
        <w:rPr>
          <w:rFonts w:cs="Arial"/>
        </w:rPr>
      </w:pPr>
      <w:r w:rsidRPr="009A07B3">
        <w:rPr>
          <w:rFonts w:cs="Arial"/>
        </w:rPr>
        <w:t xml:space="preserve">Habilidades para </w:t>
      </w:r>
      <w:r w:rsidR="00E571AD">
        <w:rPr>
          <w:rFonts w:cs="Arial"/>
        </w:rPr>
        <w:t xml:space="preserve">administrar, realizar seguimiento y funciones logísticas necesarias para el desarrollo de actividades. </w:t>
      </w:r>
    </w:p>
    <w:p w14:paraId="58AB7C85" w14:textId="77777777" w:rsidR="00487D66" w:rsidRPr="008A0544" w:rsidRDefault="00CE6665" w:rsidP="00487D66">
      <w:pPr>
        <w:pStyle w:val="Prrafodelista"/>
        <w:numPr>
          <w:ilvl w:val="0"/>
          <w:numId w:val="8"/>
        </w:numPr>
        <w:spacing w:after="160" w:line="240" w:lineRule="auto"/>
        <w:jc w:val="both"/>
      </w:pPr>
      <w:r>
        <w:rPr>
          <w:rFonts w:cs="Arial"/>
        </w:rPr>
        <w:t>Manejo de las h</w:t>
      </w:r>
      <w:r w:rsidR="00487D66" w:rsidRPr="00F723AE">
        <w:rPr>
          <w:rFonts w:cs="Arial"/>
        </w:rPr>
        <w:t xml:space="preserve">erramientas Word, Excel, </w:t>
      </w:r>
      <w:proofErr w:type="spellStart"/>
      <w:r w:rsidR="00487D66" w:rsidRPr="00F723AE">
        <w:rPr>
          <w:rFonts w:cs="Arial"/>
        </w:rPr>
        <w:t>Power</w:t>
      </w:r>
      <w:proofErr w:type="spellEnd"/>
      <w:r w:rsidR="00487D66" w:rsidRPr="00F723AE">
        <w:rPr>
          <w:rFonts w:cs="Arial"/>
        </w:rPr>
        <w:t xml:space="preserve"> Point</w:t>
      </w:r>
      <w:r>
        <w:rPr>
          <w:rFonts w:cs="Arial"/>
        </w:rPr>
        <w:t xml:space="preserve">, </w:t>
      </w:r>
      <w:r w:rsidR="00487D66" w:rsidRPr="00F723AE">
        <w:rPr>
          <w:rFonts w:cs="Arial"/>
        </w:rPr>
        <w:t xml:space="preserve"> a nivel intermedio.</w:t>
      </w:r>
    </w:p>
    <w:p w14:paraId="45D4F01B" w14:textId="77777777" w:rsidR="00B4083F" w:rsidRDefault="00B4083F" w:rsidP="00487D66">
      <w:pPr>
        <w:spacing w:after="0" w:line="240" w:lineRule="auto"/>
        <w:ind w:left="709"/>
        <w:contextualSpacing/>
      </w:pPr>
    </w:p>
    <w:p w14:paraId="150C03F8" w14:textId="77777777" w:rsidR="00566B9F" w:rsidRDefault="005F7550" w:rsidP="009A07B3">
      <w:pPr>
        <w:autoSpaceDE w:val="0"/>
        <w:autoSpaceDN w:val="0"/>
        <w:adjustRightInd w:val="0"/>
        <w:spacing w:after="0" w:line="240" w:lineRule="auto"/>
        <w:jc w:val="both"/>
        <w:rPr>
          <w:rFonts w:cs="Arial"/>
          <w:b/>
        </w:rPr>
      </w:pPr>
      <w:r>
        <w:rPr>
          <w:rFonts w:cs="Arial"/>
          <w:b/>
        </w:rPr>
        <w:t>1.</w:t>
      </w:r>
      <w:r w:rsidR="009728F0">
        <w:rPr>
          <w:rFonts w:cs="Arial"/>
          <w:b/>
        </w:rPr>
        <w:t>6</w:t>
      </w:r>
      <w:r>
        <w:rPr>
          <w:rFonts w:cs="Arial"/>
          <w:b/>
        </w:rPr>
        <w:t xml:space="preserve">.- </w:t>
      </w:r>
      <w:r w:rsidR="00566B9F">
        <w:rPr>
          <w:rFonts w:cs="Arial"/>
          <w:b/>
        </w:rPr>
        <w:t>Atributos Personales Deseables:</w:t>
      </w:r>
    </w:p>
    <w:p w14:paraId="0900F180" w14:textId="77777777" w:rsidR="00566B9F" w:rsidRDefault="00566B9F" w:rsidP="009A07B3">
      <w:pPr>
        <w:autoSpaceDE w:val="0"/>
        <w:autoSpaceDN w:val="0"/>
        <w:adjustRightInd w:val="0"/>
        <w:spacing w:after="0" w:line="240" w:lineRule="auto"/>
        <w:jc w:val="both"/>
        <w:rPr>
          <w:rFonts w:cs="Arial"/>
          <w:b/>
        </w:rPr>
      </w:pPr>
    </w:p>
    <w:p w14:paraId="043D7C04" w14:textId="77777777" w:rsidR="00566B9F" w:rsidRPr="009D31E6" w:rsidRDefault="00566B9F" w:rsidP="00811FC3">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Bidi"/>
          <w:b/>
          <w:bCs/>
          <w:sz w:val="22"/>
          <w:szCs w:val="22"/>
        </w:rPr>
      </w:pPr>
      <w:r w:rsidRPr="00566B9F">
        <w:rPr>
          <w:rFonts w:asciiTheme="minorHAnsi" w:hAnsiTheme="minorHAnsi" w:cstheme="minorBidi"/>
          <w:b/>
          <w:sz w:val="22"/>
          <w:szCs w:val="22"/>
        </w:rPr>
        <w:t>Motivación personal y de otros</w:t>
      </w:r>
      <w:r w:rsidRPr="00566B9F">
        <w:rPr>
          <w:rFonts w:asciiTheme="minorHAnsi" w:hAnsiTheme="minorHAnsi" w:cstheme="minorBidi"/>
          <w:b/>
          <w:bCs/>
          <w:sz w:val="22"/>
          <w:szCs w:val="22"/>
        </w:rPr>
        <w:t xml:space="preserve">: </w:t>
      </w:r>
      <w:r w:rsidRPr="00566B9F">
        <w:rPr>
          <w:rFonts w:asciiTheme="minorHAnsi" w:hAnsiTheme="minorHAnsi" w:cstheme="minorBidi"/>
          <w:sz w:val="22"/>
          <w:szCs w:val="22"/>
        </w:rPr>
        <w:t xml:space="preserve">Capaz de desempeñar el trabajo </w:t>
      </w:r>
      <w:r w:rsidR="00811FC3">
        <w:rPr>
          <w:rFonts w:asciiTheme="minorHAnsi" w:hAnsiTheme="minorHAnsi" w:cstheme="minorBidi"/>
          <w:sz w:val="22"/>
          <w:szCs w:val="22"/>
        </w:rPr>
        <w:t>con autonomía</w:t>
      </w:r>
      <w:r w:rsidRPr="00566B9F">
        <w:rPr>
          <w:rFonts w:asciiTheme="minorHAnsi" w:hAnsiTheme="minorHAnsi" w:cstheme="minorBidi"/>
          <w:sz w:val="22"/>
          <w:szCs w:val="22"/>
        </w:rPr>
        <w:t xml:space="preserve">. </w:t>
      </w:r>
      <w:r>
        <w:rPr>
          <w:rFonts w:asciiTheme="minorHAnsi" w:hAnsiTheme="minorHAnsi" w:cstheme="minorBidi"/>
          <w:sz w:val="22"/>
          <w:szCs w:val="22"/>
        </w:rPr>
        <w:t>C</w:t>
      </w:r>
      <w:r w:rsidRPr="00566B9F">
        <w:rPr>
          <w:rFonts w:asciiTheme="minorHAnsi" w:hAnsiTheme="minorHAnsi" w:cstheme="minorBidi"/>
          <w:sz w:val="22"/>
          <w:szCs w:val="22"/>
        </w:rPr>
        <w:t>apa</w:t>
      </w:r>
      <w:r>
        <w:rPr>
          <w:rFonts w:asciiTheme="minorHAnsi" w:hAnsiTheme="minorHAnsi" w:cstheme="minorBidi"/>
          <w:sz w:val="22"/>
          <w:szCs w:val="22"/>
        </w:rPr>
        <w:t>cidad</w:t>
      </w:r>
      <w:r w:rsidRPr="00566B9F">
        <w:rPr>
          <w:rFonts w:asciiTheme="minorHAnsi" w:hAnsiTheme="minorHAnsi" w:cstheme="minorBidi"/>
          <w:sz w:val="22"/>
          <w:szCs w:val="22"/>
        </w:rPr>
        <w:t xml:space="preserve"> </w:t>
      </w:r>
      <w:r w:rsidR="00811FC3">
        <w:rPr>
          <w:rFonts w:asciiTheme="minorHAnsi" w:hAnsiTheme="minorHAnsi" w:cstheme="minorBidi"/>
          <w:sz w:val="22"/>
          <w:szCs w:val="22"/>
        </w:rPr>
        <w:t>para</w:t>
      </w:r>
      <w:r w:rsidRPr="00566B9F">
        <w:rPr>
          <w:rFonts w:asciiTheme="minorHAnsi" w:hAnsiTheme="minorHAnsi" w:cstheme="minorBidi"/>
          <w:sz w:val="22"/>
          <w:szCs w:val="22"/>
        </w:rPr>
        <w:t xml:space="preserve"> estructurar sus propias estrategias para alcanzar </w:t>
      </w:r>
      <w:r w:rsidR="00811FC3" w:rsidRPr="00566B9F">
        <w:rPr>
          <w:rFonts w:asciiTheme="minorHAnsi" w:hAnsiTheme="minorHAnsi" w:cstheme="minorBidi"/>
          <w:sz w:val="22"/>
          <w:szCs w:val="22"/>
        </w:rPr>
        <w:t xml:space="preserve">los objetivos básicos del </w:t>
      </w:r>
      <w:r w:rsidR="00811FC3">
        <w:rPr>
          <w:rFonts w:asciiTheme="minorHAnsi" w:hAnsiTheme="minorHAnsi" w:cstheme="minorBidi"/>
          <w:sz w:val="22"/>
          <w:szCs w:val="22"/>
        </w:rPr>
        <w:t>Programa</w:t>
      </w:r>
      <w:r w:rsidR="00811FC3" w:rsidRPr="00566B9F">
        <w:rPr>
          <w:rFonts w:asciiTheme="minorHAnsi" w:hAnsiTheme="minorHAnsi" w:cstheme="minorBidi"/>
          <w:sz w:val="22"/>
          <w:szCs w:val="22"/>
        </w:rPr>
        <w:t xml:space="preserve"> </w:t>
      </w:r>
      <w:r w:rsidRPr="00566B9F">
        <w:rPr>
          <w:rFonts w:asciiTheme="minorHAnsi" w:hAnsiTheme="minorHAnsi" w:cstheme="minorBidi"/>
          <w:sz w:val="22"/>
          <w:szCs w:val="22"/>
        </w:rPr>
        <w:t xml:space="preserve">teniendo una conducta auto dirigida hacia las metas </w:t>
      </w:r>
      <w:r w:rsidR="00322F51">
        <w:rPr>
          <w:rFonts w:asciiTheme="minorHAnsi" w:hAnsiTheme="minorHAnsi" w:cstheme="minorBidi"/>
          <w:sz w:val="22"/>
          <w:szCs w:val="22"/>
        </w:rPr>
        <w:t>relev</w:t>
      </w:r>
      <w:r w:rsidRPr="00566B9F">
        <w:rPr>
          <w:rFonts w:asciiTheme="minorHAnsi" w:hAnsiTheme="minorHAnsi" w:cstheme="minorBidi"/>
          <w:sz w:val="22"/>
          <w:szCs w:val="22"/>
        </w:rPr>
        <w:t xml:space="preserve">antes. Capacidad </w:t>
      </w:r>
      <w:r w:rsidR="00CE6665">
        <w:rPr>
          <w:rFonts w:asciiTheme="minorHAnsi" w:hAnsiTheme="minorHAnsi" w:cstheme="minorBidi"/>
          <w:sz w:val="22"/>
          <w:szCs w:val="22"/>
        </w:rPr>
        <w:t xml:space="preserve">de </w:t>
      </w:r>
      <w:r w:rsidR="00811FC3" w:rsidRPr="00811FC3">
        <w:rPr>
          <w:rFonts w:asciiTheme="minorHAnsi" w:hAnsiTheme="minorHAnsi" w:cstheme="minorBidi"/>
          <w:sz w:val="22"/>
          <w:szCs w:val="22"/>
        </w:rPr>
        <w:t xml:space="preserve">motivar a colaboradores a la consecución de metas, alimentar </w:t>
      </w:r>
      <w:r w:rsidR="00811FC3">
        <w:rPr>
          <w:rFonts w:asciiTheme="minorHAnsi" w:hAnsiTheme="minorHAnsi" w:cstheme="minorBidi"/>
          <w:sz w:val="22"/>
          <w:szCs w:val="22"/>
        </w:rPr>
        <w:t>y retroalimentar a D</w:t>
      </w:r>
      <w:r w:rsidR="001A5B6E">
        <w:rPr>
          <w:rFonts w:asciiTheme="minorHAnsi" w:hAnsiTheme="minorHAnsi" w:cstheme="minorBidi"/>
          <w:sz w:val="22"/>
          <w:szCs w:val="22"/>
        </w:rPr>
        <w:t>irectores y Colaboradores</w:t>
      </w:r>
      <w:r w:rsidR="00811FC3" w:rsidRPr="00811FC3">
        <w:rPr>
          <w:rFonts w:asciiTheme="minorHAnsi" w:hAnsiTheme="minorHAnsi" w:cstheme="minorBidi"/>
          <w:sz w:val="22"/>
          <w:szCs w:val="22"/>
        </w:rPr>
        <w:t>.</w:t>
      </w:r>
    </w:p>
    <w:p w14:paraId="45CB67FD" w14:textId="77777777" w:rsidR="009D31E6" w:rsidRPr="009D31E6" w:rsidRDefault="009D31E6" w:rsidP="009D31E6">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Bidi"/>
          <w:bCs/>
          <w:sz w:val="22"/>
          <w:szCs w:val="22"/>
        </w:rPr>
      </w:pPr>
      <w:r w:rsidRPr="009D31E6">
        <w:rPr>
          <w:rFonts w:asciiTheme="minorHAnsi" w:hAnsiTheme="minorHAnsi" w:cstheme="minorBidi"/>
          <w:b/>
          <w:bCs/>
          <w:sz w:val="22"/>
          <w:szCs w:val="22"/>
        </w:rPr>
        <w:t xml:space="preserve">Colaboración y trabajo en equipo: </w:t>
      </w:r>
      <w:r w:rsidRPr="009D31E6">
        <w:rPr>
          <w:rFonts w:asciiTheme="minorHAnsi" w:hAnsiTheme="minorHAnsi" w:cstheme="minorBidi"/>
          <w:bCs/>
          <w:sz w:val="22"/>
          <w:szCs w:val="22"/>
        </w:rPr>
        <w:t>Fomentara un ambiente de colaboración, comunicación y confianza entre los miembros del PTI estimulando su participación y compromiso. Poseerá capacidad para trabajar con equipos multidisciplinarios y distintos tipos de organizaciones. Coordinando y orientando de forma correcta a los distintos consultores que trabajan en el Programa.</w:t>
      </w:r>
    </w:p>
    <w:p w14:paraId="27613A24" w14:textId="77777777" w:rsidR="009D31E6" w:rsidRPr="009D31E6" w:rsidRDefault="009D31E6" w:rsidP="009D31E6">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Bidi"/>
          <w:bCs/>
          <w:sz w:val="22"/>
          <w:szCs w:val="22"/>
        </w:rPr>
      </w:pPr>
      <w:r w:rsidRPr="00C04EDD">
        <w:rPr>
          <w:rFonts w:asciiTheme="minorHAnsi" w:hAnsiTheme="minorHAnsi" w:cstheme="minorBidi"/>
          <w:b/>
          <w:sz w:val="22"/>
          <w:szCs w:val="22"/>
        </w:rPr>
        <w:t>Gestión de redes sectoriales:</w:t>
      </w:r>
      <w:r w:rsidRPr="00C04EDD">
        <w:rPr>
          <w:rFonts w:asciiTheme="minorHAnsi" w:hAnsiTheme="minorHAnsi" w:cstheme="minorBidi"/>
          <w:bCs/>
          <w:sz w:val="22"/>
          <w:szCs w:val="22"/>
        </w:rPr>
        <w:t xml:space="preserve"> </w:t>
      </w:r>
      <w:r w:rsidRPr="009D31E6">
        <w:rPr>
          <w:rFonts w:asciiTheme="minorHAnsi" w:hAnsiTheme="minorHAnsi" w:cstheme="minorBidi"/>
          <w:bCs/>
          <w:sz w:val="22"/>
          <w:szCs w:val="22"/>
        </w:rPr>
        <w:t>Será capaz de establecer alianzas, negociaciones y acuerdos con redes de personas cuya colaboración es necesaria para el cumplimiento de los objetivos del programa.</w:t>
      </w:r>
    </w:p>
    <w:p w14:paraId="580039C3" w14:textId="77777777" w:rsidR="00487D66" w:rsidRPr="00487D66" w:rsidRDefault="00566B9F" w:rsidP="00487D66">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Bidi"/>
          <w:b/>
          <w:sz w:val="22"/>
          <w:szCs w:val="22"/>
        </w:rPr>
      </w:pPr>
      <w:r w:rsidRPr="00487D66">
        <w:rPr>
          <w:rFonts w:asciiTheme="minorHAnsi" w:hAnsiTheme="minorHAnsi" w:cstheme="minorBidi"/>
          <w:b/>
          <w:bCs/>
          <w:sz w:val="22"/>
          <w:szCs w:val="22"/>
        </w:rPr>
        <w:t>Habilidades interpersonales y de comunicación</w:t>
      </w:r>
      <w:r w:rsidRPr="00487D66">
        <w:rPr>
          <w:rFonts w:asciiTheme="minorHAnsi" w:hAnsiTheme="minorHAnsi" w:cstheme="minorBidi"/>
          <w:b/>
          <w:sz w:val="22"/>
          <w:szCs w:val="22"/>
        </w:rPr>
        <w:t xml:space="preserve">: </w:t>
      </w:r>
      <w:r w:rsidRPr="00487D66">
        <w:rPr>
          <w:rFonts w:asciiTheme="minorHAnsi" w:hAnsiTheme="minorHAnsi" w:cstheme="minorBidi"/>
          <w:sz w:val="22"/>
          <w:szCs w:val="22"/>
        </w:rPr>
        <w:t>Capacidad de convocar a otros y resolver conflictos. Sensibilidad y empatía con los demás. Capacidad para hacerse entender, expresar conceptos e ideas en forma efectiva, así como par</w:t>
      </w:r>
      <w:r w:rsidR="00811FC3">
        <w:rPr>
          <w:rFonts w:asciiTheme="minorHAnsi" w:hAnsiTheme="minorHAnsi" w:cstheme="minorBidi"/>
          <w:sz w:val="22"/>
          <w:szCs w:val="22"/>
        </w:rPr>
        <w:t>a escuchar y comprender a otros</w:t>
      </w:r>
      <w:r w:rsidRPr="00487D66">
        <w:rPr>
          <w:rFonts w:asciiTheme="minorHAnsi" w:hAnsiTheme="minorHAnsi" w:cstheme="minorBidi"/>
          <w:sz w:val="22"/>
          <w:szCs w:val="22"/>
        </w:rPr>
        <w:t>.</w:t>
      </w:r>
    </w:p>
    <w:p w14:paraId="1BB4E102" w14:textId="77777777" w:rsidR="007850D0" w:rsidRPr="00487D66" w:rsidRDefault="007850D0" w:rsidP="007850D0">
      <w:pPr>
        <w:pStyle w:val="NormalWeb"/>
        <w:numPr>
          <w:ilvl w:val="0"/>
          <w:numId w:val="18"/>
        </w:numPr>
        <w:shd w:val="clear" w:color="auto" w:fill="FFFFFF"/>
        <w:spacing w:before="0" w:beforeAutospacing="0" w:after="0" w:afterAutospacing="0"/>
        <w:jc w:val="both"/>
        <w:textAlignment w:val="baseline"/>
        <w:rPr>
          <w:rFonts w:asciiTheme="minorHAnsi" w:hAnsiTheme="minorHAnsi" w:cstheme="minorBidi"/>
          <w:sz w:val="22"/>
          <w:szCs w:val="22"/>
        </w:rPr>
      </w:pPr>
      <w:r w:rsidRPr="00487D66">
        <w:rPr>
          <w:rFonts w:asciiTheme="minorHAnsi" w:hAnsiTheme="minorHAnsi" w:cstheme="minorBidi"/>
          <w:b/>
          <w:sz w:val="22"/>
          <w:szCs w:val="22"/>
        </w:rPr>
        <w:t>Orientación al logro y la calidad</w:t>
      </w:r>
      <w:r w:rsidRPr="00487D66">
        <w:rPr>
          <w:rFonts w:asciiTheme="minorHAnsi" w:hAnsiTheme="minorHAnsi" w:cstheme="minorBidi"/>
          <w:sz w:val="22"/>
          <w:szCs w:val="22"/>
        </w:rPr>
        <w:t>: Capacidad para actuar</w:t>
      </w:r>
      <w:r w:rsidR="00A44229">
        <w:rPr>
          <w:rFonts w:asciiTheme="minorHAnsi" w:hAnsiTheme="minorHAnsi" w:cstheme="minorBidi"/>
          <w:sz w:val="22"/>
          <w:szCs w:val="22"/>
        </w:rPr>
        <w:t xml:space="preserve"> de manera oportuna y proactiva</w:t>
      </w:r>
      <w:r w:rsidRPr="00487D66">
        <w:rPr>
          <w:rFonts w:asciiTheme="minorHAnsi" w:hAnsiTheme="minorHAnsi" w:cstheme="minorBidi"/>
          <w:sz w:val="22"/>
          <w:szCs w:val="22"/>
        </w:rPr>
        <w:t xml:space="preserve"> con sentido de urgencia cuando s</w:t>
      </w:r>
      <w:r w:rsidR="00CE6665">
        <w:rPr>
          <w:rFonts w:asciiTheme="minorHAnsi" w:hAnsiTheme="minorHAnsi" w:cstheme="minorBidi"/>
          <w:sz w:val="22"/>
          <w:szCs w:val="22"/>
        </w:rPr>
        <w:t>ea</w:t>
      </w:r>
      <w:r w:rsidRPr="00487D66">
        <w:rPr>
          <w:rFonts w:asciiTheme="minorHAnsi" w:hAnsiTheme="minorHAnsi" w:cstheme="minorBidi"/>
          <w:sz w:val="22"/>
          <w:szCs w:val="22"/>
        </w:rPr>
        <w:t xml:space="preserve"> necesari</w:t>
      </w:r>
      <w:r w:rsidR="00194F42">
        <w:rPr>
          <w:rFonts w:asciiTheme="minorHAnsi" w:hAnsiTheme="minorHAnsi" w:cstheme="minorBidi"/>
          <w:sz w:val="22"/>
          <w:szCs w:val="22"/>
        </w:rPr>
        <w:t>a la toma de</w:t>
      </w:r>
      <w:r w:rsidRPr="00487D66">
        <w:rPr>
          <w:rFonts w:asciiTheme="minorHAnsi" w:hAnsiTheme="minorHAnsi" w:cstheme="minorBidi"/>
          <w:sz w:val="22"/>
          <w:szCs w:val="22"/>
        </w:rPr>
        <w:t xml:space="preserve"> decisiones </w:t>
      </w:r>
      <w:r w:rsidR="00194F42">
        <w:rPr>
          <w:rFonts w:asciiTheme="minorHAnsi" w:hAnsiTheme="minorHAnsi" w:cstheme="minorBidi"/>
          <w:sz w:val="22"/>
          <w:szCs w:val="22"/>
        </w:rPr>
        <w:t>relev</w:t>
      </w:r>
      <w:r w:rsidRPr="00487D66">
        <w:rPr>
          <w:rFonts w:asciiTheme="minorHAnsi" w:hAnsiTheme="minorHAnsi" w:cstheme="minorBidi"/>
          <w:sz w:val="22"/>
          <w:szCs w:val="22"/>
        </w:rPr>
        <w:t>antes para cumplir los resultados y las metas planteadas, determinación para fijar las propias metas de forma ambiciosa, por encima de los estándares. Implica administrar los procesos establecidos para que no interfieran con la consecución de los resultados esperados, afronta</w:t>
      </w:r>
      <w:r w:rsidR="00DF71C5">
        <w:rPr>
          <w:rFonts w:asciiTheme="minorHAnsi" w:hAnsiTheme="minorHAnsi" w:cstheme="minorBidi"/>
          <w:sz w:val="22"/>
          <w:szCs w:val="22"/>
        </w:rPr>
        <w:t>ndo</w:t>
      </w:r>
      <w:r w:rsidRPr="00487D66">
        <w:rPr>
          <w:rFonts w:asciiTheme="minorHAnsi" w:hAnsiTheme="minorHAnsi" w:cstheme="minorBidi"/>
          <w:sz w:val="22"/>
          <w:szCs w:val="22"/>
        </w:rPr>
        <w:t xml:space="preserve"> objetivos desafiantes y </w:t>
      </w:r>
      <w:r w:rsidR="00DF71C5">
        <w:rPr>
          <w:rFonts w:asciiTheme="minorHAnsi" w:hAnsiTheme="minorHAnsi" w:cstheme="minorBidi"/>
          <w:sz w:val="22"/>
          <w:szCs w:val="22"/>
        </w:rPr>
        <w:t>as</w:t>
      </w:r>
      <w:r w:rsidR="00C27047">
        <w:rPr>
          <w:rFonts w:asciiTheme="minorHAnsi" w:hAnsiTheme="minorHAnsi" w:cstheme="minorBidi"/>
          <w:sz w:val="22"/>
          <w:szCs w:val="22"/>
        </w:rPr>
        <w:t>u</w:t>
      </w:r>
      <w:r w:rsidR="00DF71C5">
        <w:rPr>
          <w:rFonts w:asciiTheme="minorHAnsi" w:hAnsiTheme="minorHAnsi" w:cstheme="minorBidi"/>
          <w:sz w:val="22"/>
          <w:szCs w:val="22"/>
        </w:rPr>
        <w:t>miendo</w:t>
      </w:r>
      <w:r w:rsidRPr="00487D66">
        <w:rPr>
          <w:rFonts w:asciiTheme="minorHAnsi" w:hAnsiTheme="minorHAnsi" w:cstheme="minorBidi"/>
          <w:sz w:val="22"/>
          <w:szCs w:val="22"/>
        </w:rPr>
        <w:t xml:space="preserve"> riesgos calculados, recaban</w:t>
      </w:r>
      <w:r w:rsidR="005F7550" w:rsidRPr="00487D66">
        <w:rPr>
          <w:rFonts w:asciiTheme="minorHAnsi" w:hAnsiTheme="minorHAnsi" w:cstheme="minorBidi"/>
          <w:sz w:val="22"/>
          <w:szCs w:val="22"/>
        </w:rPr>
        <w:t>do</w:t>
      </w:r>
      <w:r w:rsidRPr="00487D66">
        <w:rPr>
          <w:rFonts w:asciiTheme="minorHAnsi" w:hAnsiTheme="minorHAnsi" w:cstheme="minorBidi"/>
          <w:sz w:val="22"/>
          <w:szCs w:val="22"/>
        </w:rPr>
        <w:t xml:space="preserve"> la información necesaria para reducir la incertidumbre y descubrir formas más adecuadas de llevar a cabo las tareas en las que se hallan implicados.</w:t>
      </w:r>
    </w:p>
    <w:p w14:paraId="0528C42D" w14:textId="3B64499A" w:rsidR="007850D0" w:rsidRDefault="007850D0"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11686DFE" w14:textId="6E5062F7" w:rsidR="00552D3D" w:rsidRDefault="00552D3D"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1CF198B1" w14:textId="77777777" w:rsidR="00552D3D" w:rsidRDefault="00552D3D"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07FA998A" w14:textId="77777777" w:rsidR="00194F42" w:rsidRDefault="00194F42"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33E0F689" w14:textId="77777777" w:rsidR="00E571AD" w:rsidRDefault="00E571AD"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585EB079" w14:textId="77777777" w:rsidR="00E571AD" w:rsidRDefault="00E571AD"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43A4EF78" w14:textId="77777777" w:rsidR="00E571AD" w:rsidRPr="00566B9F" w:rsidRDefault="00E571AD" w:rsidP="007850D0">
      <w:pPr>
        <w:pStyle w:val="NormalWeb"/>
        <w:shd w:val="clear" w:color="auto" w:fill="FFFFFF"/>
        <w:spacing w:before="0" w:beforeAutospacing="0" w:after="0" w:afterAutospacing="0"/>
        <w:ind w:left="720"/>
        <w:jc w:val="both"/>
        <w:textAlignment w:val="baseline"/>
        <w:rPr>
          <w:rFonts w:asciiTheme="minorHAnsi" w:hAnsiTheme="minorHAnsi" w:cstheme="minorBidi"/>
          <w:sz w:val="22"/>
          <w:szCs w:val="22"/>
        </w:rPr>
      </w:pPr>
    </w:p>
    <w:p w14:paraId="29839C72" w14:textId="77777777" w:rsidR="00BB7DD6" w:rsidRDefault="009A07B3" w:rsidP="009A07B3">
      <w:pPr>
        <w:autoSpaceDE w:val="0"/>
        <w:autoSpaceDN w:val="0"/>
        <w:adjustRightInd w:val="0"/>
        <w:spacing w:after="0" w:line="240" w:lineRule="auto"/>
        <w:jc w:val="both"/>
        <w:rPr>
          <w:rFonts w:cs="Arial"/>
          <w:b/>
        </w:rPr>
      </w:pPr>
      <w:r>
        <w:rPr>
          <w:rFonts w:cs="Arial"/>
          <w:b/>
        </w:rPr>
        <w:lastRenderedPageBreak/>
        <w:t>1.</w:t>
      </w:r>
      <w:r w:rsidR="009728F0">
        <w:rPr>
          <w:rFonts w:cs="Arial"/>
          <w:b/>
        </w:rPr>
        <w:t>7</w:t>
      </w:r>
      <w:r>
        <w:rPr>
          <w:rFonts w:cs="Arial"/>
          <w:b/>
        </w:rPr>
        <w:t xml:space="preserve">.- </w:t>
      </w:r>
      <w:r w:rsidR="00B4083F" w:rsidRPr="009A07B3">
        <w:rPr>
          <w:rFonts w:cs="Arial"/>
          <w:b/>
        </w:rPr>
        <w:t>Requisitos para el cargo:</w:t>
      </w:r>
    </w:p>
    <w:p w14:paraId="391590B0" w14:textId="77777777" w:rsidR="009A07B3" w:rsidRPr="009A07B3" w:rsidRDefault="009A07B3" w:rsidP="009A07B3">
      <w:pPr>
        <w:autoSpaceDE w:val="0"/>
        <w:autoSpaceDN w:val="0"/>
        <w:adjustRightInd w:val="0"/>
        <w:spacing w:after="0" w:line="240" w:lineRule="auto"/>
        <w:jc w:val="both"/>
        <w:rPr>
          <w:rFonts w:cs="Arial"/>
          <w:b/>
        </w:rPr>
      </w:pPr>
    </w:p>
    <w:p w14:paraId="0B5C9086" w14:textId="77777777" w:rsidR="00487D66" w:rsidRPr="00E571AD" w:rsidRDefault="004730C1" w:rsidP="00420880">
      <w:pPr>
        <w:pStyle w:val="Prrafodelista"/>
        <w:numPr>
          <w:ilvl w:val="0"/>
          <w:numId w:val="12"/>
        </w:numPr>
        <w:autoSpaceDE w:val="0"/>
        <w:autoSpaceDN w:val="0"/>
        <w:adjustRightInd w:val="0"/>
        <w:spacing w:after="0" w:line="240" w:lineRule="auto"/>
        <w:jc w:val="both"/>
        <w:rPr>
          <w:b/>
        </w:rPr>
      </w:pPr>
      <w:r w:rsidRPr="00E571AD">
        <w:rPr>
          <w:rFonts w:cs="Arial"/>
          <w:b/>
        </w:rPr>
        <w:t xml:space="preserve">Estudios o formación profesional: </w:t>
      </w:r>
      <w:r w:rsidRPr="00E571AD">
        <w:rPr>
          <w:rFonts w:cs="Arial"/>
        </w:rPr>
        <w:t>Se requiere título profesional, otorgado por un establecimiento de</w:t>
      </w:r>
      <w:r w:rsidR="00BD7320" w:rsidRPr="00E571AD">
        <w:rPr>
          <w:rFonts w:cs="Arial"/>
        </w:rPr>
        <w:t xml:space="preserve"> educación superior en</w:t>
      </w:r>
      <w:r w:rsidR="009D31E6" w:rsidRPr="00E571AD">
        <w:rPr>
          <w:rFonts w:cs="Arial"/>
        </w:rPr>
        <w:t xml:space="preserve"> una carrera</w:t>
      </w:r>
      <w:r w:rsidR="007C24BB" w:rsidRPr="00E571AD">
        <w:rPr>
          <w:rFonts w:cs="Arial"/>
        </w:rPr>
        <w:t xml:space="preserve"> de, a lo menos, 10 semestres de duración</w:t>
      </w:r>
      <w:r w:rsidR="00E571AD">
        <w:rPr>
          <w:rFonts w:cs="Arial"/>
        </w:rPr>
        <w:t>.</w:t>
      </w:r>
    </w:p>
    <w:p w14:paraId="79211D53" w14:textId="77777777" w:rsidR="004730C1" w:rsidRPr="009A07B3" w:rsidRDefault="004730C1" w:rsidP="009A07B3">
      <w:pPr>
        <w:pStyle w:val="Prrafodelista"/>
        <w:numPr>
          <w:ilvl w:val="0"/>
          <w:numId w:val="12"/>
        </w:numPr>
        <w:autoSpaceDE w:val="0"/>
        <w:autoSpaceDN w:val="0"/>
        <w:adjustRightInd w:val="0"/>
        <w:spacing w:after="0" w:line="240" w:lineRule="auto"/>
        <w:jc w:val="both"/>
        <w:rPr>
          <w:rFonts w:cs="Arial"/>
        </w:rPr>
      </w:pPr>
      <w:r w:rsidRPr="009A07B3">
        <w:rPr>
          <w:rFonts w:cs="Arial"/>
          <w:b/>
        </w:rPr>
        <w:t>Perfeccionamiento y/o capacitación:</w:t>
      </w:r>
      <w:r w:rsidRPr="009A07B3">
        <w:rPr>
          <w:rFonts w:cs="Arial"/>
        </w:rPr>
        <w:t xml:space="preserve"> Preferenteme</w:t>
      </w:r>
      <w:r w:rsidR="00E571AD">
        <w:rPr>
          <w:rFonts w:cs="Arial"/>
        </w:rPr>
        <w:t xml:space="preserve">nte en las áreas asociadas a </w:t>
      </w:r>
      <w:r w:rsidR="001A5B6E">
        <w:rPr>
          <w:rFonts w:cs="Arial"/>
        </w:rPr>
        <w:t xml:space="preserve">la </w:t>
      </w:r>
      <w:r w:rsidRPr="009A07B3">
        <w:rPr>
          <w:rFonts w:cs="Arial"/>
        </w:rPr>
        <w:t>administración</w:t>
      </w:r>
      <w:r w:rsidR="00E571AD">
        <w:rPr>
          <w:rFonts w:cs="Arial"/>
        </w:rPr>
        <w:t xml:space="preserve"> y</w:t>
      </w:r>
      <w:r w:rsidRPr="009A07B3">
        <w:rPr>
          <w:rFonts w:cs="Arial"/>
        </w:rPr>
        <w:t xml:space="preserve"> </w:t>
      </w:r>
      <w:r w:rsidR="00E00AB2" w:rsidRPr="009A07B3">
        <w:rPr>
          <w:rFonts w:cs="Arial"/>
        </w:rPr>
        <w:t>gestión de proyectos</w:t>
      </w:r>
      <w:r w:rsidR="00E571AD">
        <w:rPr>
          <w:rFonts w:cs="Arial"/>
        </w:rPr>
        <w:t>.</w:t>
      </w:r>
    </w:p>
    <w:p w14:paraId="066EDF49" w14:textId="77777777" w:rsidR="004730C1" w:rsidRPr="009A07B3" w:rsidRDefault="004730C1" w:rsidP="009A07B3">
      <w:pPr>
        <w:autoSpaceDE w:val="0"/>
        <w:autoSpaceDN w:val="0"/>
        <w:adjustRightInd w:val="0"/>
        <w:spacing w:after="0" w:line="240" w:lineRule="auto"/>
        <w:jc w:val="both"/>
        <w:rPr>
          <w:rFonts w:cs="Arial"/>
        </w:rPr>
      </w:pPr>
    </w:p>
    <w:p w14:paraId="667896CF" w14:textId="6926956E" w:rsidR="009728F0" w:rsidRDefault="004730C1" w:rsidP="00BB3E42">
      <w:pPr>
        <w:pStyle w:val="Prrafodelista"/>
        <w:numPr>
          <w:ilvl w:val="0"/>
          <w:numId w:val="12"/>
        </w:numPr>
        <w:autoSpaceDE w:val="0"/>
        <w:autoSpaceDN w:val="0"/>
        <w:adjustRightInd w:val="0"/>
        <w:spacing w:after="0" w:line="240" w:lineRule="auto"/>
        <w:jc w:val="both"/>
        <w:rPr>
          <w:rFonts w:cs="Arial"/>
        </w:rPr>
      </w:pPr>
      <w:r w:rsidRPr="00E571AD">
        <w:rPr>
          <w:rFonts w:cs="Arial"/>
          <w:b/>
        </w:rPr>
        <w:t>Experiencia laboral:</w:t>
      </w:r>
      <w:r w:rsidRPr="00E571AD">
        <w:rPr>
          <w:rFonts w:cs="Arial"/>
        </w:rPr>
        <w:t xml:space="preserve"> Experiencia mínima de </w:t>
      </w:r>
      <w:r w:rsidR="00E571AD" w:rsidRPr="00E571AD">
        <w:rPr>
          <w:rFonts w:cs="Arial"/>
        </w:rPr>
        <w:t>1</w:t>
      </w:r>
      <w:r w:rsidRPr="00E571AD">
        <w:rPr>
          <w:rFonts w:cs="Arial"/>
        </w:rPr>
        <w:t xml:space="preserve"> año </w:t>
      </w:r>
      <w:r w:rsidR="000B6936" w:rsidRPr="00E571AD">
        <w:rPr>
          <w:rFonts w:cs="Arial"/>
        </w:rPr>
        <w:t>en funciones similares a las des</w:t>
      </w:r>
      <w:r w:rsidR="00487D66" w:rsidRPr="00E571AD">
        <w:rPr>
          <w:rFonts w:cs="Arial"/>
        </w:rPr>
        <w:t xml:space="preserve">critas </w:t>
      </w:r>
    </w:p>
    <w:p w14:paraId="3B3E723E" w14:textId="77777777" w:rsidR="00E571AD" w:rsidRPr="00E571AD" w:rsidRDefault="00E571AD" w:rsidP="00E571AD">
      <w:pPr>
        <w:autoSpaceDE w:val="0"/>
        <w:autoSpaceDN w:val="0"/>
        <w:adjustRightInd w:val="0"/>
        <w:spacing w:after="0" w:line="240" w:lineRule="auto"/>
        <w:jc w:val="both"/>
        <w:rPr>
          <w:rFonts w:cs="Arial"/>
        </w:rPr>
      </w:pPr>
    </w:p>
    <w:p w14:paraId="65B195B4" w14:textId="5DCCB37E" w:rsidR="004730C1" w:rsidRDefault="00AE47BD" w:rsidP="00653126">
      <w:pPr>
        <w:pStyle w:val="Prrafodelista"/>
        <w:numPr>
          <w:ilvl w:val="0"/>
          <w:numId w:val="12"/>
        </w:numPr>
        <w:autoSpaceDE w:val="0"/>
        <w:autoSpaceDN w:val="0"/>
        <w:adjustRightInd w:val="0"/>
        <w:spacing w:after="0" w:line="240" w:lineRule="auto"/>
        <w:jc w:val="both"/>
        <w:rPr>
          <w:rFonts w:cs="Arial"/>
        </w:rPr>
      </w:pPr>
      <w:r w:rsidRPr="00AE47BD">
        <w:rPr>
          <w:rFonts w:cs="Arial"/>
          <w:b/>
        </w:rPr>
        <w:t xml:space="preserve">Residencia: </w:t>
      </w:r>
      <w:r>
        <w:rPr>
          <w:rFonts w:cs="Arial"/>
        </w:rPr>
        <w:t xml:space="preserve">A partir de la contratación, se requiere residencia en la </w:t>
      </w:r>
      <w:r w:rsidR="00AB5EE6">
        <w:rPr>
          <w:rFonts w:cs="Arial"/>
        </w:rPr>
        <w:t>región Metropolitana</w:t>
      </w:r>
      <w:r>
        <w:rPr>
          <w:rFonts w:cs="Arial"/>
        </w:rPr>
        <w:t xml:space="preserve"> </w:t>
      </w:r>
      <w:r w:rsidR="00AB5EE6">
        <w:rPr>
          <w:rFonts w:cs="Arial"/>
        </w:rPr>
        <w:t>o en su defecto</w:t>
      </w:r>
      <w:r w:rsidR="001E34B0">
        <w:rPr>
          <w:rFonts w:cs="Arial"/>
        </w:rPr>
        <w:t>,</w:t>
      </w:r>
      <w:r w:rsidR="00C27047">
        <w:rPr>
          <w:rFonts w:cs="Arial"/>
        </w:rPr>
        <w:t xml:space="preserve"> residencia</w:t>
      </w:r>
      <w:r w:rsidR="001E34B0">
        <w:rPr>
          <w:rFonts w:cs="Arial"/>
        </w:rPr>
        <w:t xml:space="preserve"> </w:t>
      </w:r>
      <w:r w:rsidR="005C24C7">
        <w:rPr>
          <w:rFonts w:cs="Arial"/>
        </w:rPr>
        <w:t xml:space="preserve">que permita desarrollar jornada laboral en </w:t>
      </w:r>
      <w:r w:rsidR="00217E4B">
        <w:rPr>
          <w:rFonts w:cs="Arial"/>
        </w:rPr>
        <w:t>la RM.</w:t>
      </w:r>
      <w:r w:rsidR="00653126">
        <w:rPr>
          <w:rFonts w:cs="Arial"/>
        </w:rPr>
        <w:t xml:space="preserve"> </w:t>
      </w:r>
    </w:p>
    <w:p w14:paraId="0285A216" w14:textId="77777777" w:rsidR="00527DB4" w:rsidRPr="00527DB4" w:rsidRDefault="00527DB4" w:rsidP="00527DB4">
      <w:pPr>
        <w:pStyle w:val="Prrafodelista"/>
        <w:rPr>
          <w:rFonts w:cs="Arial"/>
        </w:rPr>
      </w:pPr>
    </w:p>
    <w:p w14:paraId="110EDECA" w14:textId="6FCB6675" w:rsidR="00527DB4" w:rsidRPr="00D7244A" w:rsidRDefault="00527DB4" w:rsidP="00653126">
      <w:pPr>
        <w:pStyle w:val="Prrafodelista"/>
        <w:numPr>
          <w:ilvl w:val="0"/>
          <w:numId w:val="12"/>
        </w:numPr>
        <w:autoSpaceDE w:val="0"/>
        <w:autoSpaceDN w:val="0"/>
        <w:adjustRightInd w:val="0"/>
        <w:spacing w:after="0" w:line="240" w:lineRule="auto"/>
        <w:jc w:val="both"/>
        <w:rPr>
          <w:rFonts w:cs="Arial"/>
        </w:rPr>
      </w:pPr>
      <w:r w:rsidRPr="00D7244A">
        <w:rPr>
          <w:rFonts w:cs="Arial"/>
          <w:b/>
          <w:bCs/>
        </w:rPr>
        <w:t>Movilización:</w:t>
      </w:r>
      <w:r w:rsidRPr="00D7244A">
        <w:rPr>
          <w:rFonts w:cs="Arial"/>
        </w:rPr>
        <w:t xml:space="preserve"> Propia</w:t>
      </w:r>
    </w:p>
    <w:p w14:paraId="68C90AC8" w14:textId="77777777" w:rsidR="00487D66" w:rsidRDefault="00487D66" w:rsidP="009A07B3">
      <w:pPr>
        <w:pStyle w:val="Prrafodelista"/>
        <w:autoSpaceDE w:val="0"/>
        <w:autoSpaceDN w:val="0"/>
        <w:adjustRightInd w:val="0"/>
        <w:spacing w:after="0" w:line="240" w:lineRule="auto"/>
        <w:jc w:val="both"/>
        <w:rPr>
          <w:rFonts w:cs="Arial"/>
        </w:rPr>
      </w:pPr>
    </w:p>
    <w:p w14:paraId="03AF862F" w14:textId="77777777" w:rsidR="000B6936" w:rsidRPr="009A07B3" w:rsidRDefault="000B6936" w:rsidP="009A07B3">
      <w:pPr>
        <w:spacing w:line="240" w:lineRule="auto"/>
        <w:jc w:val="both"/>
        <w:rPr>
          <w:rFonts w:cs="Arial"/>
          <w:b/>
          <w:lang w:val="es-ES_tradnl"/>
        </w:rPr>
      </w:pPr>
      <w:r w:rsidRPr="009A07B3">
        <w:rPr>
          <w:rFonts w:cs="Arial"/>
          <w:b/>
          <w:lang w:val="es-ES_tradnl"/>
        </w:rPr>
        <w:t>II.- Antecedentes de contratación:</w:t>
      </w:r>
    </w:p>
    <w:p w14:paraId="7FBB5F49" w14:textId="77777777" w:rsidR="000B6936" w:rsidRPr="00850598" w:rsidRDefault="00A46517" w:rsidP="00A46517">
      <w:pPr>
        <w:pStyle w:val="Sinespaciado"/>
        <w:rPr>
          <w:b/>
          <w:lang w:val="es-CL"/>
        </w:rPr>
      </w:pPr>
      <w:r w:rsidRPr="00850598">
        <w:rPr>
          <w:b/>
          <w:lang w:val="es-CL"/>
        </w:rPr>
        <w:t xml:space="preserve">2.1.- </w:t>
      </w:r>
      <w:r w:rsidR="000B6936" w:rsidRPr="00850598">
        <w:rPr>
          <w:b/>
          <w:lang w:val="es-CL"/>
        </w:rPr>
        <w:t xml:space="preserve">Tipo de contrato: </w:t>
      </w:r>
      <w:r w:rsidR="00222D0F">
        <w:rPr>
          <w:lang w:val="es-CL"/>
        </w:rPr>
        <w:t>Prestación de Servicios, (BH)</w:t>
      </w:r>
    </w:p>
    <w:p w14:paraId="524365C9" w14:textId="77777777" w:rsidR="000B6936" w:rsidRPr="009A07B3" w:rsidRDefault="000B6936" w:rsidP="009A07B3">
      <w:pPr>
        <w:pStyle w:val="Sinespaciado"/>
        <w:ind w:left="720"/>
        <w:rPr>
          <w:lang w:val="es-CL"/>
        </w:rPr>
      </w:pPr>
    </w:p>
    <w:p w14:paraId="7EA4AA01" w14:textId="024CB827" w:rsidR="000B6936" w:rsidRPr="00850598" w:rsidRDefault="00A46517" w:rsidP="00A46517">
      <w:pPr>
        <w:pStyle w:val="Sinespaciado"/>
        <w:rPr>
          <w:b/>
          <w:lang w:val="es-CL"/>
        </w:rPr>
      </w:pPr>
      <w:r w:rsidRPr="00850598">
        <w:rPr>
          <w:b/>
          <w:lang w:val="es-CL"/>
        </w:rPr>
        <w:t xml:space="preserve">2.2.- </w:t>
      </w:r>
      <w:r w:rsidR="000B6936" w:rsidRPr="00850598">
        <w:rPr>
          <w:b/>
          <w:lang w:val="es-CL"/>
        </w:rPr>
        <w:t xml:space="preserve">Duración del </w:t>
      </w:r>
      <w:r w:rsidR="00BB3C4F" w:rsidRPr="00850598">
        <w:rPr>
          <w:b/>
          <w:lang w:val="es-CL"/>
        </w:rPr>
        <w:t>contrato</w:t>
      </w:r>
      <w:r w:rsidR="00BB3C4F">
        <w:rPr>
          <w:b/>
          <w:lang w:val="es-CL"/>
        </w:rPr>
        <w:t>:</w:t>
      </w:r>
      <w:r w:rsidR="00BB3C4F" w:rsidRPr="00653126">
        <w:rPr>
          <w:lang w:val="es-CL"/>
        </w:rPr>
        <w:t xml:space="preserve"> </w:t>
      </w:r>
      <w:r w:rsidR="00D7244A">
        <w:rPr>
          <w:lang w:val="es-CL"/>
        </w:rPr>
        <w:t>periodo de prueba 3 meses, posterior al periodo de prueba hasta el periodo de término de ejecución del proyecto en Diciembre 2021.</w:t>
      </w:r>
      <w:r w:rsidR="00222D0F">
        <w:rPr>
          <w:b/>
          <w:lang w:val="es-CL"/>
        </w:rPr>
        <w:t xml:space="preserve"> </w:t>
      </w:r>
    </w:p>
    <w:p w14:paraId="0E1AEE57" w14:textId="77777777" w:rsidR="000B6936" w:rsidRPr="009A07B3" w:rsidRDefault="000B6936" w:rsidP="009A07B3">
      <w:pPr>
        <w:pStyle w:val="Sinespaciado"/>
        <w:ind w:left="720"/>
        <w:rPr>
          <w:lang w:val="es-CL"/>
        </w:rPr>
      </w:pPr>
    </w:p>
    <w:p w14:paraId="3A362A64" w14:textId="77777777" w:rsidR="000B6936" w:rsidRPr="009A07B3" w:rsidRDefault="00A46517" w:rsidP="00A46517">
      <w:pPr>
        <w:pStyle w:val="Sinespaciado"/>
        <w:rPr>
          <w:lang w:val="es-CL"/>
        </w:rPr>
      </w:pPr>
      <w:r w:rsidRPr="00850598">
        <w:rPr>
          <w:b/>
          <w:lang w:val="es-CL"/>
        </w:rPr>
        <w:t xml:space="preserve">2.3.- </w:t>
      </w:r>
      <w:r w:rsidR="000B6936" w:rsidRPr="00850598">
        <w:rPr>
          <w:b/>
          <w:lang w:val="es-CL"/>
        </w:rPr>
        <w:t>Re</w:t>
      </w:r>
      <w:r w:rsidR="00E072F7">
        <w:rPr>
          <w:b/>
          <w:lang w:val="es-CL"/>
        </w:rPr>
        <w:t>muneración</w:t>
      </w:r>
      <w:r w:rsidR="000B6936" w:rsidRPr="00850598">
        <w:rPr>
          <w:b/>
          <w:lang w:val="es-CL"/>
        </w:rPr>
        <w:t>:</w:t>
      </w:r>
      <w:r w:rsidR="000B6936" w:rsidRPr="009A07B3">
        <w:rPr>
          <w:lang w:val="es-CL"/>
        </w:rPr>
        <w:t xml:space="preserve"> </w:t>
      </w:r>
      <w:r w:rsidR="00222D0F">
        <w:rPr>
          <w:lang w:val="es-CL"/>
        </w:rPr>
        <w:t>1.</w:t>
      </w:r>
      <w:r w:rsidR="00E571AD">
        <w:rPr>
          <w:lang w:val="es-CL"/>
        </w:rPr>
        <w:t>40</w:t>
      </w:r>
      <w:r w:rsidR="00222D0F">
        <w:rPr>
          <w:lang w:val="es-CL"/>
        </w:rPr>
        <w:t>0.000.- (bruto mensual)</w:t>
      </w:r>
    </w:p>
    <w:p w14:paraId="4B050D4D" w14:textId="77777777" w:rsidR="000B6936" w:rsidRPr="009A07B3" w:rsidRDefault="000B6936" w:rsidP="009A07B3">
      <w:pPr>
        <w:pStyle w:val="Sinespaciado"/>
        <w:ind w:left="720"/>
        <w:rPr>
          <w:lang w:val="es-CL"/>
        </w:rPr>
      </w:pPr>
    </w:p>
    <w:p w14:paraId="1BDC2E0C" w14:textId="508D74DF" w:rsidR="000B6936" w:rsidRDefault="00A46517" w:rsidP="00A46517">
      <w:pPr>
        <w:pStyle w:val="Sinespaciado"/>
        <w:jc w:val="both"/>
        <w:rPr>
          <w:lang w:val="es-CL"/>
        </w:rPr>
      </w:pPr>
      <w:r w:rsidRPr="00850598">
        <w:rPr>
          <w:b/>
          <w:lang w:val="es-CL"/>
        </w:rPr>
        <w:t>2.</w:t>
      </w:r>
      <w:r w:rsidR="00A343A4">
        <w:rPr>
          <w:b/>
          <w:lang w:val="es-CL"/>
        </w:rPr>
        <w:t>4</w:t>
      </w:r>
      <w:r w:rsidRPr="00850598">
        <w:rPr>
          <w:b/>
          <w:lang w:val="es-CL"/>
        </w:rPr>
        <w:t xml:space="preserve">.- </w:t>
      </w:r>
      <w:r w:rsidR="000B6936" w:rsidRPr="00850598">
        <w:rPr>
          <w:b/>
          <w:lang w:val="es-CL"/>
        </w:rPr>
        <w:t>Contratante:</w:t>
      </w:r>
      <w:r w:rsidR="000B6936" w:rsidRPr="009A07B3">
        <w:rPr>
          <w:lang w:val="es-CL"/>
        </w:rPr>
        <w:t xml:space="preserve"> </w:t>
      </w:r>
      <w:proofErr w:type="spellStart"/>
      <w:r w:rsidR="00217E4B">
        <w:rPr>
          <w:lang w:val="es-CL"/>
        </w:rPr>
        <w:t>Asoex</w:t>
      </w:r>
      <w:proofErr w:type="spellEnd"/>
      <w:r w:rsidR="000B6936" w:rsidRPr="009A07B3">
        <w:rPr>
          <w:lang w:val="es-CL"/>
        </w:rPr>
        <w:t>, Entidad Gestora del P</w:t>
      </w:r>
      <w:r w:rsidR="001A5B6E">
        <w:rPr>
          <w:lang w:val="es-CL"/>
        </w:rPr>
        <w:t>TI</w:t>
      </w:r>
      <w:r w:rsidR="00D7244A">
        <w:rPr>
          <w:lang w:val="es-CL"/>
        </w:rPr>
        <w:t xml:space="preserve"> como AOI</w:t>
      </w:r>
    </w:p>
    <w:p w14:paraId="68DF4B7D" w14:textId="77777777" w:rsidR="008262A2" w:rsidRDefault="008262A2" w:rsidP="00A46517">
      <w:pPr>
        <w:pStyle w:val="Sinespaciado"/>
        <w:jc w:val="both"/>
        <w:rPr>
          <w:lang w:val="es-CL"/>
        </w:rPr>
      </w:pPr>
    </w:p>
    <w:p w14:paraId="595FDF0A" w14:textId="77777777" w:rsidR="00D02371" w:rsidRDefault="00A46517" w:rsidP="009A07B3">
      <w:pPr>
        <w:spacing w:after="0" w:line="240" w:lineRule="auto"/>
        <w:jc w:val="both"/>
        <w:rPr>
          <w:b/>
        </w:rPr>
      </w:pPr>
      <w:r>
        <w:rPr>
          <w:b/>
        </w:rPr>
        <w:t>2.</w:t>
      </w:r>
      <w:r w:rsidR="00A343A4">
        <w:rPr>
          <w:b/>
        </w:rPr>
        <w:t>5</w:t>
      </w:r>
      <w:r>
        <w:rPr>
          <w:b/>
        </w:rPr>
        <w:t xml:space="preserve">.- </w:t>
      </w:r>
      <w:r w:rsidR="00DF04E2" w:rsidRPr="009A07B3">
        <w:rPr>
          <w:b/>
        </w:rPr>
        <w:t>Modalidad de selección.</w:t>
      </w:r>
    </w:p>
    <w:p w14:paraId="4DFC5A4C" w14:textId="77777777" w:rsidR="00D02371" w:rsidRDefault="00D02371" w:rsidP="009A07B3">
      <w:pPr>
        <w:spacing w:after="0" w:line="240" w:lineRule="auto"/>
        <w:jc w:val="both"/>
        <w:rPr>
          <w:b/>
        </w:rPr>
      </w:pPr>
    </w:p>
    <w:p w14:paraId="65210361" w14:textId="77777777" w:rsidR="00323D40" w:rsidRDefault="007C24BB" w:rsidP="00B622BA">
      <w:pPr>
        <w:spacing w:after="0" w:line="240" w:lineRule="auto"/>
        <w:jc w:val="both"/>
      </w:pPr>
      <w:r w:rsidRPr="00222D0F">
        <w:t xml:space="preserve">Mediante </w:t>
      </w:r>
      <w:r w:rsidR="00D02371" w:rsidRPr="00222D0F">
        <w:t>llamado a</w:t>
      </w:r>
      <w:r w:rsidR="00A343A4" w:rsidRPr="00222D0F">
        <w:t xml:space="preserve"> concurso por</w:t>
      </w:r>
      <w:r w:rsidR="00AE47BD" w:rsidRPr="00222D0F">
        <w:t xml:space="preserve"> </w:t>
      </w:r>
      <w:r w:rsidR="00A343A4" w:rsidRPr="00222D0F">
        <w:t xml:space="preserve">la WEB de </w:t>
      </w:r>
      <w:proofErr w:type="spellStart"/>
      <w:r w:rsidR="00217E4B" w:rsidRPr="00222D0F">
        <w:t>Asoex</w:t>
      </w:r>
      <w:proofErr w:type="spellEnd"/>
      <w:r w:rsidR="00323D40" w:rsidRPr="00222D0F">
        <w:t>.</w:t>
      </w:r>
      <w:r w:rsidR="008262A2">
        <w:t xml:space="preserve"> </w:t>
      </w:r>
    </w:p>
    <w:p w14:paraId="3E8B7E0D" w14:textId="77777777" w:rsidR="008262A2" w:rsidRDefault="008262A2" w:rsidP="00B622BA">
      <w:pPr>
        <w:spacing w:after="0" w:line="240" w:lineRule="auto"/>
        <w:jc w:val="both"/>
      </w:pPr>
    </w:p>
    <w:p w14:paraId="086F7C16" w14:textId="77777777" w:rsidR="0096733B" w:rsidRDefault="00653126" w:rsidP="00B622BA">
      <w:pPr>
        <w:spacing w:after="0" w:line="240" w:lineRule="auto"/>
        <w:jc w:val="both"/>
        <w:rPr>
          <w:rFonts w:eastAsia="Times New Roman" w:cs="Times New Roman"/>
          <w:b/>
          <w:bCs/>
        </w:rPr>
      </w:pPr>
      <w:r>
        <w:rPr>
          <w:b/>
        </w:rPr>
        <w:t>II</w:t>
      </w:r>
      <w:r w:rsidR="00FB7844">
        <w:rPr>
          <w:b/>
        </w:rPr>
        <w:t>I</w:t>
      </w:r>
      <w:r w:rsidR="00A72A05">
        <w:rPr>
          <w:b/>
        </w:rPr>
        <w:t xml:space="preserve">.- </w:t>
      </w:r>
      <w:r w:rsidR="00C17DBF" w:rsidRPr="00C17DBF">
        <w:rPr>
          <w:b/>
        </w:rPr>
        <w:t>Antecedentes de Postulación</w:t>
      </w:r>
    </w:p>
    <w:p w14:paraId="37F816C8" w14:textId="77777777" w:rsidR="0010094E" w:rsidRDefault="0010094E" w:rsidP="0010094E">
      <w:pPr>
        <w:tabs>
          <w:tab w:val="left" w:pos="720"/>
        </w:tabs>
        <w:spacing w:after="0" w:line="240" w:lineRule="auto"/>
        <w:ind w:left="720"/>
        <w:jc w:val="both"/>
      </w:pPr>
    </w:p>
    <w:p w14:paraId="438ED8BD" w14:textId="77777777" w:rsidR="0096733B" w:rsidRPr="00653126" w:rsidRDefault="0096733B" w:rsidP="0087146B">
      <w:pPr>
        <w:numPr>
          <w:ilvl w:val="0"/>
          <w:numId w:val="19"/>
        </w:numPr>
        <w:tabs>
          <w:tab w:val="left" w:pos="720"/>
        </w:tabs>
        <w:spacing w:after="0" w:line="240" w:lineRule="auto"/>
        <w:ind w:left="720" w:hanging="435"/>
        <w:jc w:val="both"/>
      </w:pPr>
      <w:r w:rsidRPr="00653126">
        <w:t>Carta de presentación.</w:t>
      </w:r>
    </w:p>
    <w:p w14:paraId="5A1D9B95" w14:textId="77777777" w:rsidR="00D32B2F" w:rsidRPr="00653126" w:rsidRDefault="00D32B2F" w:rsidP="00222D0F">
      <w:pPr>
        <w:spacing w:after="0" w:line="240" w:lineRule="auto"/>
        <w:rPr>
          <w:sz w:val="10"/>
        </w:rPr>
      </w:pPr>
    </w:p>
    <w:p w14:paraId="3CE68390" w14:textId="77777777" w:rsidR="00D32B2F" w:rsidRPr="00653126" w:rsidRDefault="00D32B2F" w:rsidP="0087146B">
      <w:pPr>
        <w:numPr>
          <w:ilvl w:val="0"/>
          <w:numId w:val="19"/>
        </w:numPr>
        <w:tabs>
          <w:tab w:val="left" w:pos="720"/>
        </w:tabs>
        <w:spacing w:after="0" w:line="240" w:lineRule="auto"/>
        <w:ind w:left="720" w:hanging="435"/>
        <w:jc w:val="both"/>
      </w:pPr>
      <w:proofErr w:type="spellStart"/>
      <w:r w:rsidRPr="00653126">
        <w:t>Curriculum</w:t>
      </w:r>
      <w:proofErr w:type="spellEnd"/>
      <w:r w:rsidRPr="00653126">
        <w:t xml:space="preserve"> Vitae actualizado.</w:t>
      </w:r>
    </w:p>
    <w:p w14:paraId="7251FC62" w14:textId="77777777" w:rsidR="0096733B" w:rsidRPr="00653126" w:rsidRDefault="0096733B" w:rsidP="0087146B">
      <w:pPr>
        <w:tabs>
          <w:tab w:val="left" w:pos="720"/>
        </w:tabs>
        <w:spacing w:after="0" w:line="240" w:lineRule="auto"/>
        <w:ind w:left="720"/>
        <w:jc w:val="both"/>
        <w:rPr>
          <w:sz w:val="10"/>
        </w:rPr>
      </w:pPr>
    </w:p>
    <w:p w14:paraId="4E4C29F8" w14:textId="77777777" w:rsidR="0096733B" w:rsidRPr="00653126" w:rsidRDefault="00222D0F" w:rsidP="0087146B">
      <w:pPr>
        <w:numPr>
          <w:ilvl w:val="0"/>
          <w:numId w:val="19"/>
        </w:numPr>
        <w:tabs>
          <w:tab w:val="left" w:pos="720"/>
        </w:tabs>
        <w:spacing w:after="0" w:line="240" w:lineRule="auto"/>
        <w:ind w:left="720" w:hanging="435"/>
        <w:jc w:val="both"/>
      </w:pPr>
      <w:r w:rsidRPr="00653126">
        <w:t>El CV debe indicar al menos 2 referencias de trabajos anteriores.</w:t>
      </w:r>
    </w:p>
    <w:p w14:paraId="5AF2FE5C" w14:textId="77777777" w:rsidR="0096733B" w:rsidRPr="00653126" w:rsidRDefault="0096733B" w:rsidP="0087146B">
      <w:pPr>
        <w:spacing w:after="0" w:line="240" w:lineRule="auto"/>
        <w:rPr>
          <w:sz w:val="10"/>
        </w:rPr>
      </w:pPr>
    </w:p>
    <w:p w14:paraId="37150582" w14:textId="77777777" w:rsidR="0096733B" w:rsidRPr="00653126" w:rsidRDefault="0096733B" w:rsidP="0087146B">
      <w:pPr>
        <w:numPr>
          <w:ilvl w:val="0"/>
          <w:numId w:val="19"/>
        </w:numPr>
        <w:tabs>
          <w:tab w:val="left" w:pos="720"/>
        </w:tabs>
        <w:spacing w:after="0" w:line="240" w:lineRule="auto"/>
        <w:ind w:left="720" w:hanging="435"/>
        <w:jc w:val="both"/>
      </w:pPr>
      <w:r w:rsidRPr="00653126">
        <w:t>Fotocopia Cédula Identidad por ambos lados.</w:t>
      </w:r>
    </w:p>
    <w:p w14:paraId="3C813042" w14:textId="77777777" w:rsidR="0096733B" w:rsidRPr="00653126" w:rsidRDefault="0096733B" w:rsidP="0087146B">
      <w:pPr>
        <w:spacing w:after="0" w:line="240" w:lineRule="auto"/>
        <w:rPr>
          <w:sz w:val="10"/>
        </w:rPr>
      </w:pPr>
    </w:p>
    <w:p w14:paraId="43251A42" w14:textId="77777777" w:rsidR="0096733B" w:rsidRPr="00653126" w:rsidRDefault="0096733B" w:rsidP="0087146B">
      <w:pPr>
        <w:numPr>
          <w:ilvl w:val="0"/>
          <w:numId w:val="19"/>
        </w:numPr>
        <w:tabs>
          <w:tab w:val="left" w:pos="720"/>
        </w:tabs>
        <w:spacing w:after="0" w:line="240" w:lineRule="auto"/>
        <w:ind w:left="720" w:hanging="435"/>
        <w:jc w:val="both"/>
      </w:pPr>
      <w:r w:rsidRPr="00653126">
        <w:t>Fotocopia de Certificado de Título.</w:t>
      </w:r>
    </w:p>
    <w:p w14:paraId="016D3E5B" w14:textId="77777777" w:rsidR="0096733B" w:rsidRPr="001569CB" w:rsidRDefault="0096733B" w:rsidP="0087146B">
      <w:pPr>
        <w:spacing w:after="0" w:line="240" w:lineRule="auto"/>
        <w:rPr>
          <w:sz w:val="10"/>
          <w:highlight w:val="yellow"/>
        </w:rPr>
      </w:pPr>
    </w:p>
    <w:p w14:paraId="6427A3C2" w14:textId="77777777" w:rsidR="00FB7844" w:rsidRPr="00F47D8B" w:rsidRDefault="00FB7844" w:rsidP="00FB7844">
      <w:pPr>
        <w:spacing w:line="0" w:lineRule="atLeast"/>
        <w:rPr>
          <w:rFonts w:ascii="Tahoma" w:eastAsia="Tahoma" w:hAnsi="Tahoma" w:cs="Tahoma"/>
          <w:b/>
          <w:sz w:val="20"/>
          <w:szCs w:val="20"/>
        </w:rPr>
      </w:pPr>
      <w:r>
        <w:rPr>
          <w:rFonts w:ascii="Tahoma" w:eastAsia="Tahoma" w:hAnsi="Tahoma" w:cs="Tahoma"/>
          <w:b/>
          <w:sz w:val="20"/>
          <w:szCs w:val="20"/>
        </w:rPr>
        <w:t>V.- Postulaciones</w:t>
      </w:r>
    </w:p>
    <w:p w14:paraId="5FC2457B" w14:textId="1B1FB99A" w:rsidR="00F63C99" w:rsidRPr="00F13D28" w:rsidRDefault="00F63C99" w:rsidP="001037BF">
      <w:pPr>
        <w:pStyle w:val="NormalWeb"/>
        <w:spacing w:before="0" w:beforeAutospacing="0" w:after="0" w:afterAutospacing="0"/>
        <w:jc w:val="both"/>
        <w:rPr>
          <w:rFonts w:asciiTheme="minorHAnsi" w:hAnsiTheme="minorHAnsi" w:cstheme="minorBidi"/>
          <w:b/>
          <w:sz w:val="22"/>
          <w:szCs w:val="22"/>
        </w:rPr>
      </w:pPr>
      <w:r w:rsidRPr="00F13D28">
        <w:rPr>
          <w:rFonts w:asciiTheme="minorHAnsi" w:hAnsiTheme="minorHAnsi" w:cstheme="minorBidi"/>
          <w:b/>
          <w:sz w:val="22"/>
          <w:szCs w:val="22"/>
        </w:rPr>
        <w:t xml:space="preserve">Las postulaciones se recibirán vía email hasta </w:t>
      </w:r>
      <w:r w:rsidRPr="00653126">
        <w:rPr>
          <w:rFonts w:asciiTheme="minorHAnsi" w:hAnsiTheme="minorHAnsi" w:cstheme="minorBidi"/>
          <w:b/>
          <w:sz w:val="22"/>
          <w:szCs w:val="22"/>
        </w:rPr>
        <w:t xml:space="preserve">las </w:t>
      </w:r>
      <w:r w:rsidR="00D7244A">
        <w:rPr>
          <w:rFonts w:asciiTheme="minorHAnsi" w:hAnsiTheme="minorHAnsi" w:cstheme="minorBidi"/>
          <w:b/>
          <w:sz w:val="22"/>
          <w:szCs w:val="22"/>
        </w:rPr>
        <w:t>10</w:t>
      </w:r>
      <w:r w:rsidRPr="00653126">
        <w:rPr>
          <w:rFonts w:asciiTheme="minorHAnsi" w:hAnsiTheme="minorHAnsi" w:cstheme="minorBidi"/>
          <w:b/>
          <w:sz w:val="22"/>
          <w:szCs w:val="22"/>
        </w:rPr>
        <w:t xml:space="preserve">:00 </w:t>
      </w:r>
      <w:proofErr w:type="spellStart"/>
      <w:r w:rsidRPr="00653126">
        <w:rPr>
          <w:rFonts w:asciiTheme="minorHAnsi" w:hAnsiTheme="minorHAnsi" w:cstheme="minorBidi"/>
          <w:b/>
          <w:sz w:val="22"/>
          <w:szCs w:val="22"/>
        </w:rPr>
        <w:t>h</w:t>
      </w:r>
      <w:r w:rsidR="00F13D28" w:rsidRPr="00653126">
        <w:rPr>
          <w:rFonts w:asciiTheme="minorHAnsi" w:hAnsiTheme="minorHAnsi" w:cstheme="minorBidi"/>
          <w:b/>
          <w:sz w:val="22"/>
          <w:szCs w:val="22"/>
        </w:rPr>
        <w:t>r</w:t>
      </w:r>
      <w:proofErr w:type="spellEnd"/>
      <w:r w:rsidRPr="00F13D28">
        <w:rPr>
          <w:rFonts w:asciiTheme="minorHAnsi" w:hAnsiTheme="minorHAnsi" w:cstheme="minorBidi"/>
          <w:b/>
          <w:sz w:val="22"/>
          <w:szCs w:val="22"/>
        </w:rPr>
        <w:t xml:space="preserve">. </w:t>
      </w:r>
      <w:proofErr w:type="gramStart"/>
      <w:r w:rsidRPr="00F13D28">
        <w:rPr>
          <w:rFonts w:asciiTheme="minorHAnsi" w:hAnsiTheme="minorHAnsi" w:cstheme="minorBidi"/>
          <w:b/>
          <w:sz w:val="22"/>
          <w:szCs w:val="22"/>
        </w:rPr>
        <w:t>del</w:t>
      </w:r>
      <w:proofErr w:type="gramEnd"/>
      <w:r w:rsidRPr="00F13D28">
        <w:rPr>
          <w:rFonts w:asciiTheme="minorHAnsi" w:hAnsiTheme="minorHAnsi" w:cstheme="minorBidi"/>
          <w:b/>
          <w:sz w:val="22"/>
          <w:szCs w:val="22"/>
        </w:rPr>
        <w:t xml:space="preserve"> día 2</w:t>
      </w:r>
      <w:r w:rsidR="00D7244A">
        <w:rPr>
          <w:rFonts w:asciiTheme="minorHAnsi" w:hAnsiTheme="minorHAnsi" w:cstheme="minorBidi"/>
          <w:b/>
          <w:sz w:val="22"/>
          <w:szCs w:val="22"/>
        </w:rPr>
        <w:t>5</w:t>
      </w:r>
      <w:r w:rsidRPr="00F13D28">
        <w:rPr>
          <w:rFonts w:asciiTheme="minorHAnsi" w:hAnsiTheme="minorHAnsi" w:cstheme="minorBidi"/>
          <w:b/>
          <w:sz w:val="22"/>
          <w:szCs w:val="22"/>
        </w:rPr>
        <w:t xml:space="preserve"> de </w:t>
      </w:r>
      <w:r w:rsidR="00F13D28">
        <w:rPr>
          <w:rFonts w:asciiTheme="minorHAnsi" w:hAnsiTheme="minorHAnsi" w:cstheme="minorBidi"/>
          <w:b/>
          <w:sz w:val="22"/>
          <w:szCs w:val="22"/>
        </w:rPr>
        <w:t>e</w:t>
      </w:r>
      <w:r w:rsidR="00EF27C0" w:rsidRPr="00F13D28">
        <w:rPr>
          <w:rFonts w:asciiTheme="minorHAnsi" w:hAnsiTheme="minorHAnsi" w:cstheme="minorBidi"/>
          <w:b/>
          <w:sz w:val="22"/>
          <w:szCs w:val="22"/>
        </w:rPr>
        <w:t>nero de</w:t>
      </w:r>
      <w:r w:rsidRPr="00F13D28">
        <w:rPr>
          <w:rFonts w:asciiTheme="minorHAnsi" w:hAnsiTheme="minorHAnsi" w:cstheme="minorBidi"/>
          <w:b/>
          <w:sz w:val="22"/>
          <w:szCs w:val="22"/>
        </w:rPr>
        <w:t>l 20</w:t>
      </w:r>
      <w:r w:rsidR="00D7244A">
        <w:rPr>
          <w:rFonts w:asciiTheme="minorHAnsi" w:hAnsiTheme="minorHAnsi" w:cstheme="minorBidi"/>
          <w:b/>
          <w:sz w:val="22"/>
          <w:szCs w:val="22"/>
        </w:rPr>
        <w:t>21</w:t>
      </w:r>
      <w:r w:rsidRPr="00F13D28">
        <w:rPr>
          <w:rFonts w:asciiTheme="minorHAnsi" w:hAnsiTheme="minorHAnsi" w:cstheme="minorBidi"/>
          <w:b/>
          <w:sz w:val="22"/>
          <w:szCs w:val="22"/>
        </w:rPr>
        <w:t>.</w:t>
      </w:r>
      <w:r w:rsidR="00653126">
        <w:rPr>
          <w:rFonts w:asciiTheme="minorHAnsi" w:hAnsiTheme="minorHAnsi" w:cstheme="minorBidi"/>
          <w:b/>
          <w:sz w:val="22"/>
          <w:szCs w:val="22"/>
        </w:rPr>
        <w:t xml:space="preserve"> Se deberán enviar a </w:t>
      </w:r>
      <w:hyperlink r:id="rId8" w:history="1">
        <w:r w:rsidR="00D7244A">
          <w:rPr>
            <w:rStyle w:val="Hipervnculo"/>
            <w:rFonts w:asciiTheme="minorHAnsi" w:hAnsiTheme="minorHAnsi" w:cstheme="minorBidi"/>
            <w:b/>
            <w:sz w:val="22"/>
            <w:szCs w:val="22"/>
          </w:rPr>
          <w:t>gmunoz</w:t>
        </w:r>
        <w:bookmarkStart w:id="0" w:name="_GoBack"/>
        <w:bookmarkEnd w:id="0"/>
        <w:r w:rsidR="00653126" w:rsidRPr="004E7EE6">
          <w:rPr>
            <w:rStyle w:val="Hipervnculo"/>
            <w:rFonts w:asciiTheme="minorHAnsi" w:hAnsiTheme="minorHAnsi" w:cstheme="minorHAnsi"/>
            <w:b/>
            <w:sz w:val="22"/>
            <w:szCs w:val="22"/>
          </w:rPr>
          <w:t>@</w:t>
        </w:r>
        <w:r w:rsidR="00653126" w:rsidRPr="004E7EE6">
          <w:rPr>
            <w:rStyle w:val="Hipervnculo"/>
            <w:rFonts w:asciiTheme="minorHAnsi" w:hAnsiTheme="minorHAnsi" w:cstheme="minorBidi"/>
            <w:b/>
            <w:sz w:val="22"/>
            <w:szCs w:val="22"/>
          </w:rPr>
          <w:t>asoex.cl</w:t>
        </w:r>
      </w:hyperlink>
      <w:r w:rsidR="00653126">
        <w:rPr>
          <w:rFonts w:asciiTheme="minorHAnsi" w:hAnsiTheme="minorHAnsi" w:cstheme="minorBidi"/>
          <w:b/>
          <w:sz w:val="22"/>
          <w:szCs w:val="22"/>
        </w:rPr>
        <w:t xml:space="preserve"> </w:t>
      </w:r>
    </w:p>
    <w:p w14:paraId="3AF07120" w14:textId="77777777" w:rsidR="00C17DBF" w:rsidRPr="00F13D28" w:rsidRDefault="00FB7844" w:rsidP="001037BF">
      <w:pPr>
        <w:spacing w:line="275" w:lineRule="auto"/>
        <w:jc w:val="both"/>
        <w:rPr>
          <w:b/>
        </w:rPr>
      </w:pPr>
      <w:r w:rsidRPr="00F13D28">
        <w:rPr>
          <w:b/>
        </w:rPr>
        <w:t>El asunto del e-mail enviado debe contener el siguiente enunciado:</w:t>
      </w:r>
      <w:r w:rsidR="007C24BB" w:rsidRPr="00F13D28">
        <w:rPr>
          <w:b/>
        </w:rPr>
        <w:t xml:space="preserve"> </w:t>
      </w:r>
      <w:r w:rsidRPr="00F13D28">
        <w:rPr>
          <w:b/>
        </w:rPr>
        <w:t xml:space="preserve">Postulación Contratación de </w:t>
      </w:r>
      <w:r w:rsidR="00E571AD" w:rsidRPr="00E571AD">
        <w:rPr>
          <w:b/>
        </w:rPr>
        <w:t>Profesional de apoyo</w:t>
      </w:r>
      <w:r w:rsidR="00E571AD">
        <w:rPr>
          <w:b/>
        </w:rPr>
        <w:t>,</w:t>
      </w:r>
      <w:r w:rsidRPr="00F13D28">
        <w:rPr>
          <w:b/>
        </w:rPr>
        <w:t xml:space="preserve"> </w:t>
      </w:r>
      <w:r w:rsidR="00F13D28" w:rsidRPr="00F13D28">
        <w:rPr>
          <w:rFonts w:cs="Arial"/>
          <w:b/>
          <w:lang w:val="es-ES"/>
        </w:rPr>
        <w:t>PROGRAMA TERRITORIAL INTEGRADO-PTI “HORTÍCOLA DE LA REGIÓN METROPOLITANA, CALIDAD E INOCUIDAD”</w:t>
      </w:r>
    </w:p>
    <w:sectPr w:rsidR="00C17DBF" w:rsidRPr="00F13D28" w:rsidSect="00960E44">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9992A" w14:textId="77777777" w:rsidR="00A8515B" w:rsidRDefault="00A8515B" w:rsidP="004730C1">
      <w:pPr>
        <w:spacing w:after="0" w:line="240" w:lineRule="auto"/>
      </w:pPr>
      <w:r>
        <w:separator/>
      </w:r>
    </w:p>
  </w:endnote>
  <w:endnote w:type="continuationSeparator" w:id="0">
    <w:p w14:paraId="705442F0" w14:textId="77777777" w:rsidR="00A8515B" w:rsidRDefault="00A8515B" w:rsidP="0047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4DEC1" w14:textId="77777777" w:rsidR="009A07B3" w:rsidRDefault="009A07B3">
    <w:pPr>
      <w:pStyle w:val="Piedepgina"/>
    </w:pPr>
  </w:p>
  <w:p w14:paraId="06024DC3" w14:textId="77777777" w:rsidR="009A07B3" w:rsidRDefault="009A07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EA529" w14:textId="77777777" w:rsidR="00A8515B" w:rsidRDefault="00A8515B" w:rsidP="004730C1">
      <w:pPr>
        <w:spacing w:after="0" w:line="240" w:lineRule="auto"/>
      </w:pPr>
      <w:r>
        <w:separator/>
      </w:r>
    </w:p>
  </w:footnote>
  <w:footnote w:type="continuationSeparator" w:id="0">
    <w:p w14:paraId="5F6B9D2E" w14:textId="77777777" w:rsidR="00A8515B" w:rsidRDefault="00A8515B" w:rsidP="00473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B14CF" w14:textId="77777777" w:rsidR="004730C1" w:rsidRDefault="00F470E9" w:rsidP="001D23A4">
    <w:pPr>
      <w:pStyle w:val="Encabezado"/>
    </w:pPr>
    <w:r>
      <w:rPr>
        <w:noProof/>
      </w:rPr>
      <w:drawing>
        <wp:anchor distT="0" distB="0" distL="114300" distR="114300" simplePos="0" relativeHeight="251658240" behindDoc="0" locked="0" layoutInCell="1" allowOverlap="1" wp14:anchorId="1189B5A7" wp14:editId="6B0A9332">
          <wp:simplePos x="0" y="0"/>
          <wp:positionH relativeFrom="margin">
            <wp:align>left</wp:align>
          </wp:positionH>
          <wp:positionV relativeFrom="paragraph">
            <wp:posOffset>-17145</wp:posOffset>
          </wp:positionV>
          <wp:extent cx="1301750" cy="567055"/>
          <wp:effectExtent l="0" t="0" r="0" b="0"/>
          <wp:wrapSquare wrapText="bothSides"/>
          <wp:docPr id="2" name="Imagen 2" descr="Resultado de imagen de logo corf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corf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175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3A4">
      <w:tab/>
    </w:r>
    <w:r w:rsidR="001D23A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0458A2"/>
    <w:multiLevelType w:val="hybridMultilevel"/>
    <w:tmpl w:val="1D3CE7BC"/>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 w15:restartNumberingAfterBreak="0">
    <w:nsid w:val="1DAA294D"/>
    <w:multiLevelType w:val="hybridMultilevel"/>
    <w:tmpl w:val="867E2B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EAE21A8"/>
    <w:multiLevelType w:val="hybridMultilevel"/>
    <w:tmpl w:val="FB4085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16F4BD9"/>
    <w:multiLevelType w:val="hybridMultilevel"/>
    <w:tmpl w:val="F1E2192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636CC2"/>
    <w:multiLevelType w:val="hybridMultilevel"/>
    <w:tmpl w:val="27CC3A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892573"/>
    <w:multiLevelType w:val="hybridMultilevel"/>
    <w:tmpl w:val="BFEEA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300358"/>
    <w:multiLevelType w:val="hybridMultilevel"/>
    <w:tmpl w:val="BCEC1D62"/>
    <w:lvl w:ilvl="0" w:tplc="A784EC9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4B226BA"/>
    <w:multiLevelType w:val="hybridMultilevel"/>
    <w:tmpl w:val="A09E4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D1A08EA"/>
    <w:multiLevelType w:val="hybridMultilevel"/>
    <w:tmpl w:val="3DB257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E943163"/>
    <w:multiLevelType w:val="hybridMultilevel"/>
    <w:tmpl w:val="A14A32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16E78F4"/>
    <w:multiLevelType w:val="hybridMultilevel"/>
    <w:tmpl w:val="115C4A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29E195D"/>
    <w:multiLevelType w:val="hybridMultilevel"/>
    <w:tmpl w:val="692AF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6A34384"/>
    <w:multiLevelType w:val="hybridMultilevel"/>
    <w:tmpl w:val="AAD2D6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BC827FF"/>
    <w:multiLevelType w:val="hybridMultilevel"/>
    <w:tmpl w:val="05D416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FBC4240"/>
    <w:multiLevelType w:val="hybridMultilevel"/>
    <w:tmpl w:val="BF22F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95338D9"/>
    <w:multiLevelType w:val="hybridMultilevel"/>
    <w:tmpl w:val="E0023DF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7A6C4693"/>
    <w:multiLevelType w:val="hybridMultilevel"/>
    <w:tmpl w:val="827075AE"/>
    <w:lvl w:ilvl="0" w:tplc="370E8E02">
      <w:start w:val="1"/>
      <w:numFmt w:val="bullet"/>
      <w:lvlText w:val="•"/>
      <w:lvlJc w:val="left"/>
      <w:pPr>
        <w:tabs>
          <w:tab w:val="num" w:pos="720"/>
        </w:tabs>
        <w:ind w:left="720" w:hanging="360"/>
      </w:pPr>
      <w:rPr>
        <w:rFonts w:ascii="Arial" w:hAnsi="Arial" w:hint="default"/>
      </w:rPr>
    </w:lvl>
    <w:lvl w:ilvl="1" w:tplc="75861B5A" w:tentative="1">
      <w:start w:val="1"/>
      <w:numFmt w:val="bullet"/>
      <w:lvlText w:val="•"/>
      <w:lvlJc w:val="left"/>
      <w:pPr>
        <w:tabs>
          <w:tab w:val="num" w:pos="1440"/>
        </w:tabs>
        <w:ind w:left="1440" w:hanging="360"/>
      </w:pPr>
      <w:rPr>
        <w:rFonts w:ascii="Arial" w:hAnsi="Arial" w:hint="default"/>
      </w:rPr>
    </w:lvl>
    <w:lvl w:ilvl="2" w:tplc="C5F279AC" w:tentative="1">
      <w:start w:val="1"/>
      <w:numFmt w:val="bullet"/>
      <w:lvlText w:val="•"/>
      <w:lvlJc w:val="left"/>
      <w:pPr>
        <w:tabs>
          <w:tab w:val="num" w:pos="2160"/>
        </w:tabs>
        <w:ind w:left="2160" w:hanging="360"/>
      </w:pPr>
      <w:rPr>
        <w:rFonts w:ascii="Arial" w:hAnsi="Arial" w:hint="default"/>
      </w:rPr>
    </w:lvl>
    <w:lvl w:ilvl="3" w:tplc="3F8EBF84" w:tentative="1">
      <w:start w:val="1"/>
      <w:numFmt w:val="bullet"/>
      <w:lvlText w:val="•"/>
      <w:lvlJc w:val="left"/>
      <w:pPr>
        <w:tabs>
          <w:tab w:val="num" w:pos="2880"/>
        </w:tabs>
        <w:ind w:left="2880" w:hanging="360"/>
      </w:pPr>
      <w:rPr>
        <w:rFonts w:ascii="Arial" w:hAnsi="Arial" w:hint="default"/>
      </w:rPr>
    </w:lvl>
    <w:lvl w:ilvl="4" w:tplc="D7AEAC48" w:tentative="1">
      <w:start w:val="1"/>
      <w:numFmt w:val="bullet"/>
      <w:lvlText w:val="•"/>
      <w:lvlJc w:val="left"/>
      <w:pPr>
        <w:tabs>
          <w:tab w:val="num" w:pos="3600"/>
        </w:tabs>
        <w:ind w:left="3600" w:hanging="360"/>
      </w:pPr>
      <w:rPr>
        <w:rFonts w:ascii="Arial" w:hAnsi="Arial" w:hint="default"/>
      </w:rPr>
    </w:lvl>
    <w:lvl w:ilvl="5" w:tplc="B45498C4" w:tentative="1">
      <w:start w:val="1"/>
      <w:numFmt w:val="bullet"/>
      <w:lvlText w:val="•"/>
      <w:lvlJc w:val="left"/>
      <w:pPr>
        <w:tabs>
          <w:tab w:val="num" w:pos="4320"/>
        </w:tabs>
        <w:ind w:left="4320" w:hanging="360"/>
      </w:pPr>
      <w:rPr>
        <w:rFonts w:ascii="Arial" w:hAnsi="Arial" w:hint="default"/>
      </w:rPr>
    </w:lvl>
    <w:lvl w:ilvl="6" w:tplc="0ACC9914" w:tentative="1">
      <w:start w:val="1"/>
      <w:numFmt w:val="bullet"/>
      <w:lvlText w:val="•"/>
      <w:lvlJc w:val="left"/>
      <w:pPr>
        <w:tabs>
          <w:tab w:val="num" w:pos="5040"/>
        </w:tabs>
        <w:ind w:left="5040" w:hanging="360"/>
      </w:pPr>
      <w:rPr>
        <w:rFonts w:ascii="Arial" w:hAnsi="Arial" w:hint="default"/>
      </w:rPr>
    </w:lvl>
    <w:lvl w:ilvl="7" w:tplc="1708120E" w:tentative="1">
      <w:start w:val="1"/>
      <w:numFmt w:val="bullet"/>
      <w:lvlText w:val="•"/>
      <w:lvlJc w:val="left"/>
      <w:pPr>
        <w:tabs>
          <w:tab w:val="num" w:pos="5760"/>
        </w:tabs>
        <w:ind w:left="5760" w:hanging="360"/>
      </w:pPr>
      <w:rPr>
        <w:rFonts w:ascii="Arial" w:hAnsi="Arial" w:hint="default"/>
      </w:rPr>
    </w:lvl>
    <w:lvl w:ilvl="8" w:tplc="E5D84C9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7303E8"/>
    <w:multiLevelType w:val="hybridMultilevel"/>
    <w:tmpl w:val="F238EB6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11"/>
  </w:num>
  <w:num w:numId="5">
    <w:abstractNumId w:val="18"/>
  </w:num>
  <w:num w:numId="6">
    <w:abstractNumId w:val="3"/>
  </w:num>
  <w:num w:numId="7">
    <w:abstractNumId w:val="4"/>
  </w:num>
  <w:num w:numId="8">
    <w:abstractNumId w:val="1"/>
  </w:num>
  <w:num w:numId="9">
    <w:abstractNumId w:val="5"/>
  </w:num>
  <w:num w:numId="10">
    <w:abstractNumId w:val="7"/>
  </w:num>
  <w:num w:numId="11">
    <w:abstractNumId w:val="10"/>
  </w:num>
  <w:num w:numId="12">
    <w:abstractNumId w:val="2"/>
  </w:num>
  <w:num w:numId="13">
    <w:abstractNumId w:val="13"/>
  </w:num>
  <w:num w:numId="14">
    <w:abstractNumId w:val="8"/>
  </w:num>
  <w:num w:numId="15">
    <w:abstractNumId w:val="15"/>
  </w:num>
  <w:num w:numId="16">
    <w:abstractNumId w:val="9"/>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C1"/>
    <w:rsid w:val="00007140"/>
    <w:rsid w:val="00014C7A"/>
    <w:rsid w:val="00025C1A"/>
    <w:rsid w:val="0006056B"/>
    <w:rsid w:val="000625F0"/>
    <w:rsid w:val="00065F5A"/>
    <w:rsid w:val="00067909"/>
    <w:rsid w:val="00093161"/>
    <w:rsid w:val="000932BA"/>
    <w:rsid w:val="000B6936"/>
    <w:rsid w:val="000E7212"/>
    <w:rsid w:val="000F0D6B"/>
    <w:rsid w:val="000F12F0"/>
    <w:rsid w:val="0010094E"/>
    <w:rsid w:val="001037BF"/>
    <w:rsid w:val="00105BB0"/>
    <w:rsid w:val="00115748"/>
    <w:rsid w:val="00127681"/>
    <w:rsid w:val="00127884"/>
    <w:rsid w:val="00152F4A"/>
    <w:rsid w:val="001569CB"/>
    <w:rsid w:val="00164089"/>
    <w:rsid w:val="00167013"/>
    <w:rsid w:val="001716E9"/>
    <w:rsid w:val="00171863"/>
    <w:rsid w:val="00194F42"/>
    <w:rsid w:val="001A5B6E"/>
    <w:rsid w:val="001B09DE"/>
    <w:rsid w:val="001C1A6C"/>
    <w:rsid w:val="001C3EB0"/>
    <w:rsid w:val="001D23A4"/>
    <w:rsid w:val="001E34B0"/>
    <w:rsid w:val="001E6E35"/>
    <w:rsid w:val="00214B8C"/>
    <w:rsid w:val="00217E4B"/>
    <w:rsid w:val="00222D0F"/>
    <w:rsid w:val="00226170"/>
    <w:rsid w:val="00252070"/>
    <w:rsid w:val="00256C33"/>
    <w:rsid w:val="00270DD1"/>
    <w:rsid w:val="00291BB3"/>
    <w:rsid w:val="00295981"/>
    <w:rsid w:val="002A6444"/>
    <w:rsid w:val="002A7932"/>
    <w:rsid w:val="002E7A5A"/>
    <w:rsid w:val="002F0874"/>
    <w:rsid w:val="0030552F"/>
    <w:rsid w:val="00305789"/>
    <w:rsid w:val="00307D65"/>
    <w:rsid w:val="00315757"/>
    <w:rsid w:val="00322F51"/>
    <w:rsid w:val="00323D40"/>
    <w:rsid w:val="0033403E"/>
    <w:rsid w:val="003517F0"/>
    <w:rsid w:val="00354FAA"/>
    <w:rsid w:val="00365711"/>
    <w:rsid w:val="0037171B"/>
    <w:rsid w:val="00393FA2"/>
    <w:rsid w:val="003953B1"/>
    <w:rsid w:val="003A1EF3"/>
    <w:rsid w:val="003A4022"/>
    <w:rsid w:val="004325BA"/>
    <w:rsid w:val="00435004"/>
    <w:rsid w:val="00453E7E"/>
    <w:rsid w:val="004673D5"/>
    <w:rsid w:val="00472291"/>
    <w:rsid w:val="004730C1"/>
    <w:rsid w:val="00485E02"/>
    <w:rsid w:val="00487D66"/>
    <w:rsid w:val="004A7DE0"/>
    <w:rsid w:val="004B4418"/>
    <w:rsid w:val="004E2E2B"/>
    <w:rsid w:val="00527DB4"/>
    <w:rsid w:val="00532875"/>
    <w:rsid w:val="005343E3"/>
    <w:rsid w:val="00552D3D"/>
    <w:rsid w:val="00560096"/>
    <w:rsid w:val="00560CE1"/>
    <w:rsid w:val="00562DF8"/>
    <w:rsid w:val="0056587C"/>
    <w:rsid w:val="00566B9F"/>
    <w:rsid w:val="005C24C7"/>
    <w:rsid w:val="005D4D43"/>
    <w:rsid w:val="005F7550"/>
    <w:rsid w:val="00640764"/>
    <w:rsid w:val="006504A3"/>
    <w:rsid w:val="00653126"/>
    <w:rsid w:val="00664EE6"/>
    <w:rsid w:val="006A7B6D"/>
    <w:rsid w:val="006B2AC9"/>
    <w:rsid w:val="006D3A44"/>
    <w:rsid w:val="006E6F38"/>
    <w:rsid w:val="006F2628"/>
    <w:rsid w:val="007469BA"/>
    <w:rsid w:val="00750444"/>
    <w:rsid w:val="00763FD2"/>
    <w:rsid w:val="007850D0"/>
    <w:rsid w:val="007859C7"/>
    <w:rsid w:val="007A6253"/>
    <w:rsid w:val="007B58C6"/>
    <w:rsid w:val="007C2035"/>
    <w:rsid w:val="007C24BB"/>
    <w:rsid w:val="007C4E9B"/>
    <w:rsid w:val="007E0DC4"/>
    <w:rsid w:val="007E5134"/>
    <w:rsid w:val="007F1FEA"/>
    <w:rsid w:val="007F65A6"/>
    <w:rsid w:val="00807402"/>
    <w:rsid w:val="00811FC3"/>
    <w:rsid w:val="008262A2"/>
    <w:rsid w:val="00840233"/>
    <w:rsid w:val="00850598"/>
    <w:rsid w:val="00852D3D"/>
    <w:rsid w:val="008565C2"/>
    <w:rsid w:val="00862A9F"/>
    <w:rsid w:val="0087146B"/>
    <w:rsid w:val="00885D5A"/>
    <w:rsid w:val="0089022A"/>
    <w:rsid w:val="0089540E"/>
    <w:rsid w:val="00895A5D"/>
    <w:rsid w:val="00896E0F"/>
    <w:rsid w:val="00896EF0"/>
    <w:rsid w:val="008A0544"/>
    <w:rsid w:val="008D300B"/>
    <w:rsid w:val="008E18E0"/>
    <w:rsid w:val="008E2F43"/>
    <w:rsid w:val="008F1EB7"/>
    <w:rsid w:val="008F1ED9"/>
    <w:rsid w:val="00904F5E"/>
    <w:rsid w:val="00923E71"/>
    <w:rsid w:val="00960E44"/>
    <w:rsid w:val="009667FE"/>
    <w:rsid w:val="0096733B"/>
    <w:rsid w:val="00971DA9"/>
    <w:rsid w:val="009728F0"/>
    <w:rsid w:val="0098371F"/>
    <w:rsid w:val="009840D5"/>
    <w:rsid w:val="00995EA1"/>
    <w:rsid w:val="009A07B3"/>
    <w:rsid w:val="009A2E68"/>
    <w:rsid w:val="009A385E"/>
    <w:rsid w:val="009B6E11"/>
    <w:rsid w:val="009D31E6"/>
    <w:rsid w:val="00A10963"/>
    <w:rsid w:val="00A1138C"/>
    <w:rsid w:val="00A13B33"/>
    <w:rsid w:val="00A303DD"/>
    <w:rsid w:val="00A343A4"/>
    <w:rsid w:val="00A36B31"/>
    <w:rsid w:val="00A44229"/>
    <w:rsid w:val="00A46517"/>
    <w:rsid w:val="00A46673"/>
    <w:rsid w:val="00A516B3"/>
    <w:rsid w:val="00A542AC"/>
    <w:rsid w:val="00A60885"/>
    <w:rsid w:val="00A6478A"/>
    <w:rsid w:val="00A72A05"/>
    <w:rsid w:val="00A8515B"/>
    <w:rsid w:val="00A96ADE"/>
    <w:rsid w:val="00AA2870"/>
    <w:rsid w:val="00AB4A61"/>
    <w:rsid w:val="00AB5EE6"/>
    <w:rsid w:val="00AC5075"/>
    <w:rsid w:val="00AD4378"/>
    <w:rsid w:val="00AD736A"/>
    <w:rsid w:val="00AE47BD"/>
    <w:rsid w:val="00AE4963"/>
    <w:rsid w:val="00B03E84"/>
    <w:rsid w:val="00B04DB1"/>
    <w:rsid w:val="00B119D9"/>
    <w:rsid w:val="00B17E99"/>
    <w:rsid w:val="00B24605"/>
    <w:rsid w:val="00B250EF"/>
    <w:rsid w:val="00B2765B"/>
    <w:rsid w:val="00B30346"/>
    <w:rsid w:val="00B4083F"/>
    <w:rsid w:val="00B40D22"/>
    <w:rsid w:val="00B52751"/>
    <w:rsid w:val="00B622BA"/>
    <w:rsid w:val="00B67B51"/>
    <w:rsid w:val="00B92840"/>
    <w:rsid w:val="00B95892"/>
    <w:rsid w:val="00B9689C"/>
    <w:rsid w:val="00BB1652"/>
    <w:rsid w:val="00BB3C4F"/>
    <w:rsid w:val="00BB7DD6"/>
    <w:rsid w:val="00BD1FFC"/>
    <w:rsid w:val="00BD7320"/>
    <w:rsid w:val="00C013CC"/>
    <w:rsid w:val="00C04EDD"/>
    <w:rsid w:val="00C07E7B"/>
    <w:rsid w:val="00C17C6B"/>
    <w:rsid w:val="00C17DBF"/>
    <w:rsid w:val="00C22BBD"/>
    <w:rsid w:val="00C230DE"/>
    <w:rsid w:val="00C27047"/>
    <w:rsid w:val="00C45F28"/>
    <w:rsid w:val="00C552AA"/>
    <w:rsid w:val="00C55FC0"/>
    <w:rsid w:val="00C62080"/>
    <w:rsid w:val="00C6602B"/>
    <w:rsid w:val="00CC05E2"/>
    <w:rsid w:val="00CD28E8"/>
    <w:rsid w:val="00CE6665"/>
    <w:rsid w:val="00CF1416"/>
    <w:rsid w:val="00CF7845"/>
    <w:rsid w:val="00D006BD"/>
    <w:rsid w:val="00D02371"/>
    <w:rsid w:val="00D06872"/>
    <w:rsid w:val="00D10F7F"/>
    <w:rsid w:val="00D32B2F"/>
    <w:rsid w:val="00D7244A"/>
    <w:rsid w:val="00D72A0A"/>
    <w:rsid w:val="00D75409"/>
    <w:rsid w:val="00DA0111"/>
    <w:rsid w:val="00DA38EE"/>
    <w:rsid w:val="00DF04E2"/>
    <w:rsid w:val="00DF1DBD"/>
    <w:rsid w:val="00DF6290"/>
    <w:rsid w:val="00DF71C5"/>
    <w:rsid w:val="00E00AB2"/>
    <w:rsid w:val="00E072F7"/>
    <w:rsid w:val="00E16CB7"/>
    <w:rsid w:val="00E24F76"/>
    <w:rsid w:val="00E26763"/>
    <w:rsid w:val="00E41736"/>
    <w:rsid w:val="00E46868"/>
    <w:rsid w:val="00E570C2"/>
    <w:rsid w:val="00E571AD"/>
    <w:rsid w:val="00E65EA6"/>
    <w:rsid w:val="00E8180D"/>
    <w:rsid w:val="00E81F36"/>
    <w:rsid w:val="00E86824"/>
    <w:rsid w:val="00E90CD8"/>
    <w:rsid w:val="00E95BAC"/>
    <w:rsid w:val="00EA0DFF"/>
    <w:rsid w:val="00EA70E3"/>
    <w:rsid w:val="00ED104C"/>
    <w:rsid w:val="00EE0CB2"/>
    <w:rsid w:val="00EF27C0"/>
    <w:rsid w:val="00EF75A1"/>
    <w:rsid w:val="00F01ABC"/>
    <w:rsid w:val="00F03C8B"/>
    <w:rsid w:val="00F04E0D"/>
    <w:rsid w:val="00F0642A"/>
    <w:rsid w:val="00F13D28"/>
    <w:rsid w:val="00F470E9"/>
    <w:rsid w:val="00F619FE"/>
    <w:rsid w:val="00F63C99"/>
    <w:rsid w:val="00F723AE"/>
    <w:rsid w:val="00F94BAE"/>
    <w:rsid w:val="00FB7844"/>
    <w:rsid w:val="00FC198F"/>
    <w:rsid w:val="00FF0DE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54E6"/>
  <w15:docId w15:val="{7184CB8D-8079-4631-BCE6-B2710DF0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30C1"/>
    <w:pPr>
      <w:ind w:left="720"/>
      <w:contextualSpacing/>
    </w:pPr>
  </w:style>
  <w:style w:type="paragraph" w:styleId="Encabezado">
    <w:name w:val="header"/>
    <w:basedOn w:val="Normal"/>
    <w:link w:val="EncabezadoCar"/>
    <w:uiPriority w:val="99"/>
    <w:unhideWhenUsed/>
    <w:rsid w:val="004730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30C1"/>
    <w:rPr>
      <w:lang w:val="es-CL"/>
    </w:rPr>
  </w:style>
  <w:style w:type="paragraph" w:styleId="Piedepgina">
    <w:name w:val="footer"/>
    <w:basedOn w:val="Normal"/>
    <w:link w:val="PiedepginaCar"/>
    <w:uiPriority w:val="99"/>
    <w:unhideWhenUsed/>
    <w:rsid w:val="004730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30C1"/>
    <w:rPr>
      <w:lang w:val="es-CL"/>
    </w:rPr>
  </w:style>
  <w:style w:type="paragraph" w:styleId="Textodeglobo">
    <w:name w:val="Balloon Text"/>
    <w:basedOn w:val="Normal"/>
    <w:link w:val="TextodegloboCar"/>
    <w:uiPriority w:val="99"/>
    <w:semiHidden/>
    <w:unhideWhenUsed/>
    <w:rsid w:val="004730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0C1"/>
    <w:rPr>
      <w:rFonts w:ascii="Tahoma" w:hAnsi="Tahoma" w:cs="Tahoma"/>
      <w:sz w:val="16"/>
      <w:szCs w:val="16"/>
      <w:lang w:val="es-CL"/>
    </w:rPr>
  </w:style>
  <w:style w:type="table" w:styleId="Tablaconcuadrcula">
    <w:name w:val="Table Grid"/>
    <w:basedOn w:val="Tablanormal"/>
    <w:uiPriority w:val="39"/>
    <w:rsid w:val="00862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75A1"/>
    <w:rPr>
      <w:color w:val="0000FF" w:themeColor="hyperlink"/>
      <w:u w:val="single"/>
    </w:rPr>
  </w:style>
  <w:style w:type="character" w:styleId="Refdecomentario">
    <w:name w:val="annotation reference"/>
    <w:basedOn w:val="Fuentedeprrafopredeter"/>
    <w:uiPriority w:val="99"/>
    <w:semiHidden/>
    <w:unhideWhenUsed/>
    <w:rsid w:val="0037171B"/>
    <w:rPr>
      <w:sz w:val="16"/>
      <w:szCs w:val="16"/>
    </w:rPr>
  </w:style>
  <w:style w:type="paragraph" w:styleId="Textocomentario">
    <w:name w:val="annotation text"/>
    <w:basedOn w:val="Normal"/>
    <w:link w:val="TextocomentarioCar"/>
    <w:uiPriority w:val="99"/>
    <w:semiHidden/>
    <w:unhideWhenUsed/>
    <w:rsid w:val="003717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171B"/>
    <w:rPr>
      <w:sz w:val="20"/>
      <w:szCs w:val="20"/>
      <w:lang w:val="es-CL"/>
    </w:rPr>
  </w:style>
  <w:style w:type="paragraph" w:styleId="Asuntodelcomentario">
    <w:name w:val="annotation subject"/>
    <w:basedOn w:val="Textocomentario"/>
    <w:next w:val="Textocomentario"/>
    <w:link w:val="AsuntodelcomentarioCar"/>
    <w:uiPriority w:val="99"/>
    <w:semiHidden/>
    <w:unhideWhenUsed/>
    <w:rsid w:val="0037171B"/>
    <w:rPr>
      <w:b/>
      <w:bCs/>
    </w:rPr>
  </w:style>
  <w:style w:type="character" w:customStyle="1" w:styleId="AsuntodelcomentarioCar">
    <w:name w:val="Asunto del comentario Car"/>
    <w:basedOn w:val="TextocomentarioCar"/>
    <w:link w:val="Asuntodelcomentario"/>
    <w:uiPriority w:val="99"/>
    <w:semiHidden/>
    <w:rsid w:val="0037171B"/>
    <w:rPr>
      <w:b/>
      <w:bCs/>
      <w:sz w:val="20"/>
      <w:szCs w:val="20"/>
      <w:lang w:val="es-CL"/>
    </w:rPr>
  </w:style>
  <w:style w:type="paragraph" w:styleId="Sinespaciado">
    <w:name w:val="No Spacing"/>
    <w:uiPriority w:val="1"/>
    <w:qFormat/>
    <w:rsid w:val="000B6936"/>
    <w:pPr>
      <w:spacing w:after="0" w:line="240" w:lineRule="auto"/>
    </w:pPr>
    <w:rPr>
      <w:lang w:val="es-ES"/>
    </w:rPr>
  </w:style>
  <w:style w:type="paragraph" w:styleId="Revisin">
    <w:name w:val="Revision"/>
    <w:hidden/>
    <w:uiPriority w:val="99"/>
    <w:semiHidden/>
    <w:rsid w:val="00B40D22"/>
    <w:pPr>
      <w:spacing w:after="0" w:line="240" w:lineRule="auto"/>
    </w:pPr>
  </w:style>
  <w:style w:type="paragraph" w:styleId="Textonotapie">
    <w:name w:val="footnote text"/>
    <w:basedOn w:val="Normal"/>
    <w:link w:val="TextonotapieCar"/>
    <w:uiPriority w:val="99"/>
    <w:semiHidden/>
    <w:unhideWhenUsed/>
    <w:rsid w:val="00A465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46517"/>
    <w:rPr>
      <w:sz w:val="20"/>
      <w:szCs w:val="20"/>
      <w:lang w:val="es-CL"/>
    </w:rPr>
  </w:style>
  <w:style w:type="character" w:styleId="Refdenotaalpie">
    <w:name w:val="footnote reference"/>
    <w:basedOn w:val="Fuentedeprrafopredeter"/>
    <w:uiPriority w:val="99"/>
    <w:semiHidden/>
    <w:unhideWhenUsed/>
    <w:rsid w:val="00A46517"/>
    <w:rPr>
      <w:vertAlign w:val="superscript"/>
    </w:rPr>
  </w:style>
  <w:style w:type="paragraph" w:styleId="NormalWeb">
    <w:name w:val="Normal (Web)"/>
    <w:basedOn w:val="Normal"/>
    <w:uiPriority w:val="99"/>
    <w:unhideWhenUsed/>
    <w:rsid w:val="008F1ED9"/>
    <w:pPr>
      <w:spacing w:before="100" w:beforeAutospacing="1" w:after="100" w:afterAutospacing="1" w:line="240" w:lineRule="auto"/>
    </w:pPr>
    <w:rPr>
      <w:rFonts w:ascii="Times New Roman" w:hAnsi="Times New Roman" w:cs="Times New Roman"/>
      <w:sz w:val="24"/>
      <w:szCs w:val="24"/>
    </w:rPr>
  </w:style>
  <w:style w:type="character" w:styleId="Textoennegrita">
    <w:name w:val="Strong"/>
    <w:basedOn w:val="Fuentedeprrafopredeter"/>
    <w:uiPriority w:val="22"/>
    <w:qFormat/>
    <w:rsid w:val="0056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41501">
      <w:bodyDiv w:val="1"/>
      <w:marLeft w:val="0"/>
      <w:marRight w:val="0"/>
      <w:marTop w:val="0"/>
      <w:marBottom w:val="0"/>
      <w:divBdr>
        <w:top w:val="none" w:sz="0" w:space="0" w:color="auto"/>
        <w:left w:val="none" w:sz="0" w:space="0" w:color="auto"/>
        <w:bottom w:val="none" w:sz="0" w:space="0" w:color="auto"/>
        <w:right w:val="none" w:sz="0" w:space="0" w:color="auto"/>
      </w:divBdr>
    </w:div>
    <w:div w:id="754982042">
      <w:bodyDiv w:val="1"/>
      <w:marLeft w:val="0"/>
      <w:marRight w:val="0"/>
      <w:marTop w:val="0"/>
      <w:marBottom w:val="0"/>
      <w:divBdr>
        <w:top w:val="none" w:sz="0" w:space="0" w:color="auto"/>
        <w:left w:val="none" w:sz="0" w:space="0" w:color="auto"/>
        <w:bottom w:val="none" w:sz="0" w:space="0" w:color="auto"/>
        <w:right w:val="none" w:sz="0" w:space="0" w:color="auto"/>
      </w:divBdr>
    </w:div>
    <w:div w:id="1265915560">
      <w:bodyDiv w:val="1"/>
      <w:marLeft w:val="0"/>
      <w:marRight w:val="0"/>
      <w:marTop w:val="0"/>
      <w:marBottom w:val="0"/>
      <w:divBdr>
        <w:top w:val="none" w:sz="0" w:space="0" w:color="auto"/>
        <w:left w:val="none" w:sz="0" w:space="0" w:color="auto"/>
        <w:bottom w:val="none" w:sz="0" w:space="0" w:color="auto"/>
        <w:right w:val="none" w:sz="0" w:space="0" w:color="auto"/>
      </w:divBdr>
    </w:div>
    <w:div w:id="1396126756">
      <w:bodyDiv w:val="1"/>
      <w:marLeft w:val="0"/>
      <w:marRight w:val="0"/>
      <w:marTop w:val="0"/>
      <w:marBottom w:val="0"/>
      <w:divBdr>
        <w:top w:val="none" w:sz="0" w:space="0" w:color="auto"/>
        <w:left w:val="none" w:sz="0" w:space="0" w:color="auto"/>
        <w:bottom w:val="none" w:sz="0" w:space="0" w:color="auto"/>
        <w:right w:val="none" w:sz="0" w:space="0" w:color="auto"/>
      </w:divBdr>
    </w:div>
    <w:div w:id="210411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eproyecto@asoex.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3B1F-7338-4F74-B867-1A414D49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5682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Cuenta Microsoft</cp:lastModifiedBy>
  <cp:revision>2</cp:revision>
  <cp:lastPrinted>2019-10-25T19:38:00Z</cp:lastPrinted>
  <dcterms:created xsi:type="dcterms:W3CDTF">2021-01-15T20:10:00Z</dcterms:created>
  <dcterms:modified xsi:type="dcterms:W3CDTF">2021-01-15T20:10:00Z</dcterms:modified>
</cp:coreProperties>
</file>